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6AF9EA9B" w14:textId="77777777" w:rsidTr="00F33A36">
        <w:tc>
          <w:tcPr>
            <w:tcW w:w="2014" w:type="dxa"/>
          </w:tcPr>
          <w:p w14:paraId="78545F91" w14:textId="77777777" w:rsidR="002B62BA" w:rsidRPr="00F6214C" w:rsidRDefault="002B62BA">
            <w:pPr>
              <w:rPr>
                <w:b/>
              </w:rPr>
            </w:pPr>
            <w:r w:rsidRPr="00F6214C">
              <w:rPr>
                <w:b/>
              </w:rPr>
              <w:t>Begrepp</w:t>
            </w:r>
          </w:p>
        </w:tc>
        <w:tc>
          <w:tcPr>
            <w:tcW w:w="4822" w:type="dxa"/>
          </w:tcPr>
          <w:p w14:paraId="57E337A8" w14:textId="77777777" w:rsidR="002B62BA" w:rsidRPr="00F6214C" w:rsidRDefault="002B62BA">
            <w:pPr>
              <w:rPr>
                <w:b/>
              </w:rPr>
            </w:pPr>
            <w:r w:rsidRPr="00F6214C">
              <w:rPr>
                <w:b/>
              </w:rPr>
              <w:t>Beskrivning</w:t>
            </w:r>
          </w:p>
        </w:tc>
        <w:tc>
          <w:tcPr>
            <w:tcW w:w="7476" w:type="dxa"/>
          </w:tcPr>
          <w:p w14:paraId="42DB1D25" w14:textId="77777777" w:rsidR="002B62BA" w:rsidRPr="00F6214C" w:rsidRDefault="002B62BA">
            <w:pPr>
              <w:rPr>
                <w:b/>
              </w:rPr>
            </w:pPr>
            <w:r w:rsidRPr="00F6214C">
              <w:rPr>
                <w:b/>
              </w:rPr>
              <w:t>Bild/exempel</w:t>
            </w:r>
          </w:p>
        </w:tc>
      </w:tr>
      <w:tr w:rsidR="002B62BA" w:rsidRPr="00F6214C" w14:paraId="5663EF72" w14:textId="77777777" w:rsidTr="00F33A36">
        <w:tc>
          <w:tcPr>
            <w:tcW w:w="2014" w:type="dxa"/>
          </w:tcPr>
          <w:p w14:paraId="10AA382B" w14:textId="19FB306B" w:rsidR="002B62BA" w:rsidRPr="00F6214C" w:rsidRDefault="00F33A36" w:rsidP="00CE0D47">
            <w:r>
              <w:rPr>
                <w:noProof/>
              </w:rPr>
              <w:drawing>
                <wp:anchor distT="0" distB="0" distL="114300" distR="114300" simplePos="0" relativeHeight="251663360" behindDoc="1" locked="0" layoutInCell="1" allowOverlap="1" wp14:anchorId="6C3FBA80" wp14:editId="0672A704">
                  <wp:simplePos x="0" y="0"/>
                  <wp:positionH relativeFrom="column">
                    <wp:posOffset>-952500</wp:posOffset>
                  </wp:positionH>
                  <wp:positionV relativeFrom="paragraph">
                    <wp:posOffset>-1182370</wp:posOffset>
                  </wp:positionV>
                  <wp:extent cx="10658475" cy="7543800"/>
                  <wp:effectExtent l="0" t="0" r="952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0509" cy="7559395"/>
                          </a:xfrm>
                          <a:prstGeom prst="rect">
                            <a:avLst/>
                          </a:prstGeom>
                        </pic:spPr>
                      </pic:pic>
                    </a:graphicData>
                  </a:graphic>
                  <wp14:sizeRelH relativeFrom="margin">
                    <wp14:pctWidth>0</wp14:pctWidth>
                  </wp14:sizeRelH>
                  <wp14:sizeRelV relativeFrom="margin">
                    <wp14:pctHeight>0</wp14:pctHeight>
                  </wp14:sizeRelV>
                </wp:anchor>
              </w:drawing>
            </w:r>
            <w:r w:rsidR="002B62BA">
              <w:t>Spegling</w:t>
            </w:r>
          </w:p>
        </w:tc>
        <w:tc>
          <w:tcPr>
            <w:tcW w:w="4822" w:type="dxa"/>
          </w:tcPr>
          <w:p w14:paraId="6D3986D6" w14:textId="06AEB3C4" w:rsidR="002B62BA" w:rsidRPr="00F6214C" w:rsidRDefault="002B62BA" w:rsidP="009C49B0">
            <w:r>
              <w:t xml:space="preserve">En spegling är en avbildning där varje punkt på </w:t>
            </w:r>
            <w:r w:rsidR="00440AC2">
              <w:t>till exempel en triangel har en speglingspunkt</w:t>
            </w:r>
            <w:r>
              <w:t xml:space="preserve"> på samma avstånd från, men på andra sidan av, speglingslinjen.</w:t>
            </w:r>
          </w:p>
        </w:tc>
        <w:tc>
          <w:tcPr>
            <w:tcW w:w="7476" w:type="dxa"/>
          </w:tcPr>
          <w:p w14:paraId="52F6A8F1" w14:textId="2DD5D65E" w:rsidR="002B62BA" w:rsidRPr="009C49B0" w:rsidRDefault="002B62BA" w:rsidP="001D512C">
            <w:r w:rsidRPr="009C49B0">
              <w:t xml:space="preserve">Triangeln </w:t>
            </w:r>
            <w:r w:rsidRPr="00C50347">
              <w:rPr>
                <w:i/>
              </w:rPr>
              <w:t>A</w:t>
            </w:r>
            <w:r w:rsidRPr="009C49B0">
              <w:rPr>
                <w:vertAlign w:val="subscript"/>
              </w:rPr>
              <w:t>1</w:t>
            </w:r>
            <w:r w:rsidRPr="00C50347">
              <w:rPr>
                <w:i/>
              </w:rPr>
              <w:t>B</w:t>
            </w:r>
            <w:r w:rsidRPr="009C49B0">
              <w:rPr>
                <w:vertAlign w:val="subscript"/>
              </w:rPr>
              <w:t>1</w:t>
            </w:r>
            <w:r w:rsidRPr="00C50347">
              <w:rPr>
                <w:i/>
              </w:rPr>
              <w:t>C</w:t>
            </w:r>
            <w:r w:rsidRPr="009C49B0">
              <w:rPr>
                <w:vertAlign w:val="subscript"/>
              </w:rPr>
              <w:t>1</w:t>
            </w:r>
            <w:r w:rsidRPr="009C49B0">
              <w:t xml:space="preserve"> är en spegling </w:t>
            </w:r>
            <w:r w:rsidR="003830F7">
              <w:t xml:space="preserve">i </w:t>
            </w:r>
            <w:r w:rsidR="003830F7" w:rsidRPr="00E3091E">
              <w:rPr>
                <w:i/>
                <w:iCs/>
              </w:rPr>
              <w:t>y</w:t>
            </w:r>
            <w:r w:rsidR="003830F7">
              <w:t xml:space="preserve">-axeln </w:t>
            </w:r>
            <w:r w:rsidRPr="003830F7">
              <w:t>av</w:t>
            </w:r>
            <w:r w:rsidRPr="009C49B0">
              <w:t xml:space="preserve"> triangeln </w:t>
            </w:r>
            <w:r w:rsidRPr="00C50347">
              <w:rPr>
                <w:i/>
              </w:rPr>
              <w:t>ABC</w:t>
            </w:r>
            <w:r w:rsidRPr="009C49B0">
              <w:t>.</w:t>
            </w:r>
          </w:p>
          <w:p w14:paraId="5BBC004A" w14:textId="3C7981E7" w:rsidR="002B62BA" w:rsidRPr="009C49B0" w:rsidRDefault="00F33A36" w:rsidP="00F33A36">
            <w:pPr>
              <w:spacing w:after="60"/>
              <w:rPr>
                <w:i/>
              </w:rPr>
            </w:pPr>
            <w:r>
              <w:rPr>
                <w:i/>
                <w:noProof/>
              </w:rPr>
              <w:drawing>
                <wp:inline distT="0" distB="0" distL="0" distR="0" wp14:anchorId="1C795C67" wp14:editId="73116825">
                  <wp:extent cx="1356360" cy="1347216"/>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6360" cy="1347216"/>
                          </a:xfrm>
                          <a:prstGeom prst="rect">
                            <a:avLst/>
                          </a:prstGeom>
                        </pic:spPr>
                      </pic:pic>
                    </a:graphicData>
                  </a:graphic>
                </wp:inline>
              </w:drawing>
            </w:r>
          </w:p>
        </w:tc>
      </w:tr>
      <w:tr w:rsidR="002B62BA" w:rsidRPr="00F6214C" w14:paraId="049D3B05" w14:textId="77777777" w:rsidTr="00F33A36">
        <w:tc>
          <w:tcPr>
            <w:tcW w:w="2014" w:type="dxa"/>
          </w:tcPr>
          <w:p w14:paraId="46862C23" w14:textId="77777777" w:rsidR="002B62BA" w:rsidRDefault="003830F7">
            <w:r>
              <w:t>Spegelsymmetri</w:t>
            </w:r>
          </w:p>
          <w:p w14:paraId="52E5DD14" w14:textId="245823C4" w:rsidR="00074538" w:rsidRPr="00F6214C" w:rsidRDefault="00074538">
            <w:r>
              <w:t>Symmetrilinje</w:t>
            </w:r>
          </w:p>
        </w:tc>
        <w:tc>
          <w:tcPr>
            <w:tcW w:w="4822" w:type="dxa"/>
          </w:tcPr>
          <w:p w14:paraId="575F1AFC" w14:textId="4E49CCB5" w:rsidR="002B62BA" w:rsidRPr="00F6214C" w:rsidRDefault="003830F7" w:rsidP="0030585C">
            <w:r>
              <w:t>Om en figur har</w:t>
            </w:r>
            <w:r w:rsidR="002B62BA">
              <w:t xml:space="preserve"> spegelsymmetri kan man dra en eller flera linjer igenom så att man får två halvor som är varandras spegelbilder. Sådana linjer kallas symmetrilinjer.</w:t>
            </w:r>
          </w:p>
        </w:tc>
        <w:tc>
          <w:tcPr>
            <w:tcW w:w="7476" w:type="dxa"/>
          </w:tcPr>
          <w:p w14:paraId="769B23C3" w14:textId="1B31B7DD" w:rsidR="00F551E5" w:rsidRDefault="002B62BA" w:rsidP="00CB7820">
            <w:pPr>
              <w:rPr>
                <w:i/>
                <w:color w:val="00B050"/>
              </w:rPr>
            </w:pPr>
            <w:r>
              <w:t>Symbolen för fred har spegelsymmetri</w:t>
            </w:r>
            <w:r w:rsidR="00183586">
              <w:t>. I</w:t>
            </w:r>
            <w:r>
              <w:t xml:space="preserve"> den finns en symmetrilinje. Molnet har spegelsymmetri</w:t>
            </w:r>
            <w:r w:rsidR="005005E9">
              <w:t xml:space="preserve"> med</w:t>
            </w:r>
            <w:r>
              <w:t xml:space="preserve"> tre symmetrilinjer.</w:t>
            </w:r>
            <w:r w:rsidRPr="00CB7820">
              <w:rPr>
                <w:i/>
                <w:color w:val="00B050"/>
              </w:rPr>
              <w:t xml:space="preserve"> </w:t>
            </w:r>
          </w:p>
          <w:p w14:paraId="38B7F776" w14:textId="4850FC07" w:rsidR="002B62BA" w:rsidRPr="00F6214C" w:rsidRDefault="00F33A36" w:rsidP="00CB7820">
            <w:r>
              <w:rPr>
                <w:noProof/>
              </w:rPr>
              <w:drawing>
                <wp:inline distT="0" distB="0" distL="0" distR="0" wp14:anchorId="65E17C6C" wp14:editId="0DA902B0">
                  <wp:extent cx="2471928" cy="1502664"/>
                  <wp:effectExtent l="0" t="0" r="5080" b="254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928" cy="1502664"/>
                          </a:xfrm>
                          <a:prstGeom prst="rect">
                            <a:avLst/>
                          </a:prstGeom>
                        </pic:spPr>
                      </pic:pic>
                    </a:graphicData>
                  </a:graphic>
                </wp:inline>
              </w:drawing>
            </w:r>
          </w:p>
        </w:tc>
      </w:tr>
    </w:tbl>
    <w:p w14:paraId="3538C72C" w14:textId="77777777" w:rsidR="00F33A36" w:rsidRDefault="00F33A36">
      <w:r>
        <w:br w:type="page"/>
      </w:r>
    </w:p>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4C5C3E6C" w14:textId="77777777" w:rsidTr="00F33A36">
        <w:tc>
          <w:tcPr>
            <w:tcW w:w="2014" w:type="dxa"/>
          </w:tcPr>
          <w:p w14:paraId="1EEDD76E" w14:textId="60D1CA46" w:rsidR="002B62BA" w:rsidRPr="00F6214C" w:rsidRDefault="00F33A36" w:rsidP="00475568">
            <w:r>
              <w:rPr>
                <w:noProof/>
              </w:rPr>
              <w:lastRenderedPageBreak/>
              <w:drawing>
                <wp:anchor distT="0" distB="0" distL="114300" distR="114300" simplePos="0" relativeHeight="251665408" behindDoc="1" locked="0" layoutInCell="1" allowOverlap="1" wp14:anchorId="6163C99B" wp14:editId="228EB27E">
                  <wp:simplePos x="0" y="0"/>
                  <wp:positionH relativeFrom="column">
                    <wp:posOffset>-958850</wp:posOffset>
                  </wp:positionH>
                  <wp:positionV relativeFrom="paragraph">
                    <wp:posOffset>-971550</wp:posOffset>
                  </wp:positionV>
                  <wp:extent cx="10658475" cy="7543800"/>
                  <wp:effectExtent l="0" t="0" r="9525" b="0"/>
                  <wp:wrapNone/>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r w:rsidR="002B62BA">
              <w:t>Rotationssymmetri</w:t>
            </w:r>
          </w:p>
        </w:tc>
        <w:tc>
          <w:tcPr>
            <w:tcW w:w="4822" w:type="dxa"/>
          </w:tcPr>
          <w:p w14:paraId="256E5BAC" w14:textId="0C71B818" w:rsidR="002B62BA" w:rsidRPr="00F6214C" w:rsidRDefault="003830F7" w:rsidP="00250BED">
            <w:r>
              <w:t xml:space="preserve">En figur </w:t>
            </w:r>
            <w:r w:rsidR="002B62BA">
              <w:t>som har rotationssymmetri kan man rotera ett halvt varv eller mindre för att få tillbaka det ursprungliga utseendet.</w:t>
            </w:r>
          </w:p>
        </w:tc>
        <w:tc>
          <w:tcPr>
            <w:tcW w:w="7476" w:type="dxa"/>
          </w:tcPr>
          <w:p w14:paraId="15BF9E9E" w14:textId="3F061056" w:rsidR="002B62BA" w:rsidRPr="00EF7F7B" w:rsidRDefault="003830F7" w:rsidP="00EF7F7B">
            <w:r>
              <w:t>Bokstaven H</w:t>
            </w:r>
            <w:r w:rsidRPr="00EF7F7B">
              <w:t xml:space="preserve"> </w:t>
            </w:r>
            <w:r w:rsidR="002B62BA" w:rsidRPr="00EF7F7B">
              <w:t xml:space="preserve">får tillbaka sitt ursprungliga utseende när det har roterat 180°. </w:t>
            </w:r>
            <w:r>
              <w:t>En</w:t>
            </w:r>
            <w:r w:rsidRPr="00EF7F7B">
              <w:t xml:space="preserve"> </w:t>
            </w:r>
            <w:r w:rsidR="002B62BA" w:rsidRPr="00EF7F7B">
              <w:t>liksidig triangel återfår sitt ursprungliga utseende när den har roterat 120°.</w:t>
            </w:r>
          </w:p>
          <w:p w14:paraId="7334D1A9" w14:textId="3D8D6883" w:rsidR="002B62BA" w:rsidRPr="00F6214C" w:rsidRDefault="00F33A36" w:rsidP="00F33A36">
            <w:pPr>
              <w:spacing w:after="60"/>
            </w:pPr>
            <w:r>
              <w:rPr>
                <w:noProof/>
              </w:rPr>
              <w:drawing>
                <wp:inline distT="0" distB="0" distL="0" distR="0" wp14:anchorId="74EF5123" wp14:editId="22C1B1BA">
                  <wp:extent cx="2545080" cy="1978152"/>
                  <wp:effectExtent l="0" t="0" r="7620" b="317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objekt 2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080" cy="1978152"/>
                          </a:xfrm>
                          <a:prstGeom prst="rect">
                            <a:avLst/>
                          </a:prstGeom>
                        </pic:spPr>
                      </pic:pic>
                    </a:graphicData>
                  </a:graphic>
                </wp:inline>
              </w:drawing>
            </w:r>
          </w:p>
        </w:tc>
      </w:tr>
      <w:tr w:rsidR="002B62BA" w:rsidRPr="00F6214C" w14:paraId="54BA9013" w14:textId="77777777" w:rsidTr="00F33A36">
        <w:tc>
          <w:tcPr>
            <w:tcW w:w="2014" w:type="dxa"/>
          </w:tcPr>
          <w:p w14:paraId="30416886" w14:textId="77777777" w:rsidR="002B62BA" w:rsidRPr="00F6214C" w:rsidRDefault="002B62BA" w:rsidP="004B4C96">
            <w:r>
              <w:t>Korsmultiplikation</w:t>
            </w:r>
          </w:p>
        </w:tc>
        <w:tc>
          <w:tcPr>
            <w:tcW w:w="4822" w:type="dxa"/>
          </w:tcPr>
          <w:p w14:paraId="58539A7F" w14:textId="77777777" w:rsidR="002B62BA" w:rsidRPr="00F6214C" w:rsidRDefault="002B62BA" w:rsidP="008025C0">
            <w:r>
              <w:t xml:space="preserve">Korsmultiplikation är en metod som kan användas vid ekvationslösning.  Den passar bra att använda när det bara finns en term i varje led och termerna har varsin nämnare. Korsmultiplikation gör att man inte behöver lösa ekvationen med minsta gemensam nämnare. </w:t>
            </w:r>
          </w:p>
        </w:tc>
        <w:tc>
          <w:tcPr>
            <w:tcW w:w="7476" w:type="dxa"/>
          </w:tcPr>
          <w:p w14:paraId="1A5ACE5C" w14:textId="77777777" w:rsidR="00936B7E" w:rsidRDefault="00C50347" w:rsidP="001D512C">
            <w:r>
              <w:t xml:space="preserve">    </w:t>
            </w:r>
            <w:r w:rsidR="00936B7E" w:rsidRPr="00936B7E">
              <w:rPr>
                <w:position w:val="-22"/>
              </w:rPr>
              <w:object w:dxaOrig="600" w:dyaOrig="580" w14:anchorId="67C77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8pt" o:ole="">
                  <v:imagedata r:id="rId10" o:title=""/>
                </v:shape>
                <o:OLEObject Type="Embed" ProgID="Equation.DSMT4" ShapeID="_x0000_i1025" DrawAspect="Content" ObjectID="_1729665019" r:id="rId11"/>
              </w:object>
            </w:r>
            <w:r w:rsidR="00936B7E" w:rsidRPr="00936B7E">
              <w:rPr>
                <w:position w:val="-4"/>
              </w:rPr>
              <w:object w:dxaOrig="180" w:dyaOrig="260" w14:anchorId="6B3FA111">
                <v:shape id="_x0000_i1026" type="#_x0000_t75" style="width:9pt;height:14pt" o:ole="">
                  <v:imagedata r:id="rId12" o:title=""/>
                </v:shape>
                <o:OLEObject Type="Embed" ProgID="Equation.DSMT4" ShapeID="_x0000_i1026" DrawAspect="Content" ObjectID="_1729665020" r:id="rId13"/>
              </w:object>
            </w:r>
          </w:p>
          <w:p w14:paraId="28AB5931" w14:textId="77777777" w:rsidR="00936B7E" w:rsidRDefault="00C50347" w:rsidP="001D512C">
            <w:r>
              <w:t xml:space="preserve">   </w:t>
            </w:r>
            <w:r w:rsidR="00936B7E">
              <w:t xml:space="preserve"> </w:t>
            </w:r>
            <w:r>
              <w:rPr>
                <w:noProof/>
                <w:lang w:eastAsia="sv-SE"/>
              </w:rPr>
              <w:drawing>
                <wp:inline distT="0" distB="0" distL="0" distR="0" wp14:anchorId="0312EF88" wp14:editId="087BECAE">
                  <wp:extent cx="355600" cy="323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4_5.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5600" cy="323850"/>
                          </a:xfrm>
                          <a:prstGeom prst="rect">
                            <a:avLst/>
                          </a:prstGeom>
                        </pic:spPr>
                      </pic:pic>
                    </a:graphicData>
                  </a:graphic>
                </wp:inline>
              </w:drawing>
            </w:r>
          </w:p>
          <w:p w14:paraId="5089885D" w14:textId="77777777" w:rsidR="00936B7E" w:rsidRDefault="00936B7E" w:rsidP="001D512C">
            <w:r>
              <w:t xml:space="preserve">5 · </w:t>
            </w:r>
            <w:r w:rsidRPr="00936B7E">
              <w:rPr>
                <w:i/>
              </w:rPr>
              <w:t>x</w:t>
            </w:r>
            <w:r>
              <w:t xml:space="preserve"> = 4 · 2</w:t>
            </w:r>
          </w:p>
          <w:p w14:paraId="47413046" w14:textId="77777777" w:rsidR="00936B7E" w:rsidRDefault="00936B7E" w:rsidP="001D512C">
            <w:r>
              <w:t xml:space="preserve">   5x = 8</w:t>
            </w:r>
          </w:p>
          <w:p w14:paraId="2AE5DB20" w14:textId="77777777" w:rsidR="00936B7E" w:rsidRDefault="00936B7E" w:rsidP="001D512C">
            <w:r>
              <w:t xml:space="preserve"> </w:t>
            </w:r>
            <w:r w:rsidRPr="00936B7E">
              <w:rPr>
                <w:position w:val="-22"/>
              </w:rPr>
              <w:object w:dxaOrig="700" w:dyaOrig="580" w14:anchorId="15339280">
                <v:shape id="_x0000_i1027" type="#_x0000_t75" style="width:34pt;height:28pt" o:ole="">
                  <v:imagedata r:id="rId15" o:title=""/>
                </v:shape>
                <o:OLEObject Type="Embed" ProgID="Equation.DSMT4" ShapeID="_x0000_i1027" DrawAspect="Content" ObjectID="_1729665021" r:id="rId16"/>
              </w:object>
            </w:r>
          </w:p>
          <w:p w14:paraId="4F143177" w14:textId="77777777" w:rsidR="00936B7E" w:rsidRPr="00F6214C" w:rsidRDefault="00936B7E" w:rsidP="00936B7E">
            <w:r>
              <w:t xml:space="preserve">     </w:t>
            </w:r>
            <w:r w:rsidRPr="00936B7E">
              <w:rPr>
                <w:i/>
              </w:rPr>
              <w:t>x</w:t>
            </w:r>
            <w:r>
              <w:t xml:space="preserve"> = 1,6</w:t>
            </w:r>
          </w:p>
        </w:tc>
      </w:tr>
    </w:tbl>
    <w:p w14:paraId="09325CC4" w14:textId="77777777" w:rsidR="00F33A36" w:rsidRDefault="00F33A36">
      <w:r>
        <w:br w:type="page"/>
      </w:r>
    </w:p>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605ABFB6" w14:textId="77777777" w:rsidTr="00F33A36">
        <w:tc>
          <w:tcPr>
            <w:tcW w:w="2014" w:type="dxa"/>
          </w:tcPr>
          <w:p w14:paraId="1F421F16" w14:textId="1B09A402" w:rsidR="002B62BA" w:rsidRDefault="00F33A36">
            <w:r>
              <w:rPr>
                <w:noProof/>
              </w:rPr>
              <w:lastRenderedPageBreak/>
              <w:drawing>
                <wp:anchor distT="0" distB="0" distL="114300" distR="114300" simplePos="0" relativeHeight="251667456" behindDoc="1" locked="0" layoutInCell="1" allowOverlap="1" wp14:anchorId="40418586" wp14:editId="1A68BE4B">
                  <wp:simplePos x="0" y="0"/>
                  <wp:positionH relativeFrom="column">
                    <wp:posOffset>-949325</wp:posOffset>
                  </wp:positionH>
                  <wp:positionV relativeFrom="paragraph">
                    <wp:posOffset>-942975</wp:posOffset>
                  </wp:positionV>
                  <wp:extent cx="10658475" cy="7543800"/>
                  <wp:effectExtent l="0" t="0" r="9525"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r w:rsidR="002B62BA">
              <w:t>Likformighet</w:t>
            </w:r>
          </w:p>
          <w:p w14:paraId="14360DAF" w14:textId="50735B15" w:rsidR="005005E9" w:rsidRPr="00F6214C" w:rsidRDefault="005005E9">
            <w:r>
              <w:t>Kongruens</w:t>
            </w:r>
          </w:p>
        </w:tc>
        <w:tc>
          <w:tcPr>
            <w:tcW w:w="4822" w:type="dxa"/>
          </w:tcPr>
          <w:p w14:paraId="0701E8A3" w14:textId="77777777" w:rsidR="002B62BA" w:rsidRDefault="002B62BA" w:rsidP="00C04746">
            <w:r>
              <w:t xml:space="preserve">När en avbildning är en exakt förstoring eller förminskning av något så är bilden och det som avbildats likformiga. Två figurer är likformiga om motsvarande vinklar är lika stora och proportionen mellan motsvarande sträckor är densamma. </w:t>
            </w:r>
          </w:p>
          <w:p w14:paraId="79AFB10A" w14:textId="77777777" w:rsidR="003830F7" w:rsidRDefault="003830F7" w:rsidP="00C04746"/>
          <w:p w14:paraId="2F395A0F" w14:textId="77777777" w:rsidR="00440AC2" w:rsidRDefault="00440AC2" w:rsidP="00C04746"/>
          <w:p w14:paraId="02F2697D" w14:textId="77777777" w:rsidR="00440AC2" w:rsidRDefault="00440AC2" w:rsidP="00C04746"/>
          <w:p w14:paraId="3BCAD988" w14:textId="77777777" w:rsidR="00440AC2" w:rsidRDefault="00440AC2" w:rsidP="00C04746"/>
          <w:p w14:paraId="12D8E108" w14:textId="290B911D" w:rsidR="003830F7" w:rsidRDefault="003830F7" w:rsidP="00C04746">
            <w:r>
              <w:t>Två trianglar är likformiga om vinklarna är lika stora.</w:t>
            </w:r>
          </w:p>
          <w:p w14:paraId="313C5E35" w14:textId="77777777" w:rsidR="005005E9" w:rsidRDefault="005005E9" w:rsidP="00C04746"/>
          <w:p w14:paraId="78B7B1D0" w14:textId="1952EB23" w:rsidR="005005E9" w:rsidRPr="00F6214C" w:rsidRDefault="005005E9" w:rsidP="00C04746">
            <w:r>
              <w:t>Två figurer som är helt identiska sägs vara kongruenta.</w:t>
            </w:r>
          </w:p>
        </w:tc>
        <w:tc>
          <w:tcPr>
            <w:tcW w:w="7476" w:type="dxa"/>
          </w:tcPr>
          <w:p w14:paraId="3A2D5E17" w14:textId="77777777" w:rsidR="002B62BA" w:rsidRDefault="002B62BA" w:rsidP="00C04746">
            <w:r>
              <w:t>Rektanglarna är likformiga.</w:t>
            </w:r>
          </w:p>
          <w:p w14:paraId="2A04B190" w14:textId="3F1BA4D3" w:rsidR="00394112" w:rsidRDefault="00F33A36" w:rsidP="00C04746">
            <w:r>
              <w:rPr>
                <w:noProof/>
              </w:rPr>
              <w:drawing>
                <wp:inline distT="0" distB="0" distL="0" distR="0" wp14:anchorId="228F0D2B" wp14:editId="1643BBE4">
                  <wp:extent cx="3343656" cy="1277112"/>
                  <wp:effectExtent l="0" t="0" r="9525"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43656" cy="1277112"/>
                          </a:xfrm>
                          <a:prstGeom prst="rect">
                            <a:avLst/>
                          </a:prstGeom>
                        </pic:spPr>
                      </pic:pic>
                    </a:graphicData>
                  </a:graphic>
                </wp:inline>
              </w:drawing>
            </w:r>
          </w:p>
          <w:p w14:paraId="12188B1B" w14:textId="77777777" w:rsidR="00EC1695" w:rsidRDefault="00EC1695" w:rsidP="00EC1695">
            <w:r>
              <w:t>Trianglarna är likformiga.</w:t>
            </w:r>
          </w:p>
          <w:p w14:paraId="2C5552EB" w14:textId="7F2261F0" w:rsidR="002B62BA" w:rsidRPr="00F33A36" w:rsidRDefault="00F33A36" w:rsidP="00F33A36">
            <w:pPr>
              <w:spacing w:after="60"/>
              <w:rPr>
                <w:i/>
              </w:rPr>
            </w:pPr>
            <w:r>
              <w:rPr>
                <w:i/>
                <w:noProof/>
              </w:rPr>
              <w:drawing>
                <wp:inline distT="0" distB="0" distL="0" distR="0" wp14:anchorId="65142A33" wp14:editId="24A82FDF">
                  <wp:extent cx="2916936" cy="1237488"/>
                  <wp:effectExtent l="0" t="0" r="0" b="127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16936" cy="1237488"/>
                          </a:xfrm>
                          <a:prstGeom prst="rect">
                            <a:avLst/>
                          </a:prstGeom>
                        </pic:spPr>
                      </pic:pic>
                    </a:graphicData>
                  </a:graphic>
                </wp:inline>
              </w:drawing>
            </w:r>
          </w:p>
        </w:tc>
      </w:tr>
      <w:tr w:rsidR="002B62BA" w:rsidRPr="00F6214C" w14:paraId="5F1CD7D5" w14:textId="77777777" w:rsidTr="00F33A36">
        <w:tc>
          <w:tcPr>
            <w:tcW w:w="2014" w:type="dxa"/>
          </w:tcPr>
          <w:p w14:paraId="147987C1" w14:textId="77777777" w:rsidR="002B62BA" w:rsidRPr="00F6214C" w:rsidRDefault="002B62BA">
            <w:r>
              <w:t>Topptriangelsatsen</w:t>
            </w:r>
          </w:p>
        </w:tc>
        <w:tc>
          <w:tcPr>
            <w:tcW w:w="4822" w:type="dxa"/>
          </w:tcPr>
          <w:p w14:paraId="22EED16C" w14:textId="555A7ABF" w:rsidR="003830F7" w:rsidRDefault="003830F7" w:rsidP="005A0E0B">
            <w:r>
              <w:t>Om en rät linje dras parallellt med en sida i en triangel så uppkommer en topptriangel som är likformig med den ursprungliga triangeln.</w:t>
            </w:r>
          </w:p>
          <w:p w14:paraId="1559BA67" w14:textId="32572D07" w:rsidR="002B62BA" w:rsidRPr="00F6214C" w:rsidRDefault="002B62BA" w:rsidP="005A0E0B"/>
        </w:tc>
        <w:tc>
          <w:tcPr>
            <w:tcW w:w="7476" w:type="dxa"/>
          </w:tcPr>
          <w:p w14:paraId="2E50B93E" w14:textId="77777777" w:rsidR="002B62BA" w:rsidRPr="005A0E0B" w:rsidRDefault="002B62BA" w:rsidP="001D512C">
            <w:r w:rsidRPr="005A0E0B">
              <w:t xml:space="preserve">Topptriangeln </w:t>
            </w:r>
            <w:r w:rsidRPr="00C50347">
              <w:rPr>
                <w:i/>
              </w:rPr>
              <w:t>ADE</w:t>
            </w:r>
            <w:r w:rsidRPr="005A0E0B">
              <w:t xml:space="preserve"> är likformig med triangeln </w:t>
            </w:r>
            <w:r w:rsidRPr="00C50347">
              <w:rPr>
                <w:i/>
              </w:rPr>
              <w:t>ABC</w:t>
            </w:r>
            <w:r>
              <w:t xml:space="preserve"> eftersom </w:t>
            </w:r>
            <w:r w:rsidRPr="00C50347">
              <w:rPr>
                <w:i/>
              </w:rPr>
              <w:t>DE</w:t>
            </w:r>
            <w:r>
              <w:t xml:space="preserve"> är parallell med </w:t>
            </w:r>
            <w:r w:rsidRPr="00C50347">
              <w:rPr>
                <w:i/>
              </w:rPr>
              <w:t>BC</w:t>
            </w:r>
            <w:r w:rsidRPr="005A0E0B">
              <w:t>.</w:t>
            </w:r>
          </w:p>
          <w:p w14:paraId="348EA356" w14:textId="63CDE5FD" w:rsidR="002B62BA" w:rsidRPr="00F33A36" w:rsidRDefault="00F33A36" w:rsidP="001D512C">
            <w:pPr>
              <w:rPr>
                <w:i/>
              </w:rPr>
            </w:pPr>
            <w:r>
              <w:rPr>
                <w:i/>
                <w:noProof/>
              </w:rPr>
              <w:drawing>
                <wp:inline distT="0" distB="0" distL="0" distR="0" wp14:anchorId="6CFD1651" wp14:editId="16261DEF">
                  <wp:extent cx="1591056" cy="1246632"/>
                  <wp:effectExtent l="0" t="0" r="9525"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1056" cy="1246632"/>
                          </a:xfrm>
                          <a:prstGeom prst="rect">
                            <a:avLst/>
                          </a:prstGeom>
                        </pic:spPr>
                      </pic:pic>
                    </a:graphicData>
                  </a:graphic>
                </wp:inline>
              </w:drawing>
            </w:r>
          </w:p>
        </w:tc>
      </w:tr>
    </w:tbl>
    <w:p w14:paraId="124DD6BD" w14:textId="77777777" w:rsidR="00F33A36" w:rsidRDefault="00F33A36">
      <w:r>
        <w:br w:type="page"/>
      </w:r>
    </w:p>
    <w:tbl>
      <w:tblPr>
        <w:tblStyle w:val="Tabellrutnt"/>
        <w:tblW w:w="14312" w:type="dxa"/>
        <w:tblCellMar>
          <w:top w:w="57" w:type="dxa"/>
          <w:bottom w:w="57" w:type="dxa"/>
        </w:tblCellMar>
        <w:tblLook w:val="04A0" w:firstRow="1" w:lastRow="0" w:firstColumn="1" w:lastColumn="0" w:noHBand="0" w:noVBand="1"/>
      </w:tblPr>
      <w:tblGrid>
        <w:gridCol w:w="2014"/>
        <w:gridCol w:w="4822"/>
        <w:gridCol w:w="7476"/>
      </w:tblGrid>
      <w:tr w:rsidR="002B62BA" w:rsidRPr="00F6214C" w14:paraId="62AF7F69" w14:textId="77777777" w:rsidTr="00F33A36">
        <w:tc>
          <w:tcPr>
            <w:tcW w:w="2014" w:type="dxa"/>
          </w:tcPr>
          <w:p w14:paraId="7090EC0E" w14:textId="03EFC3C2" w:rsidR="002B62BA" w:rsidRPr="00252283" w:rsidRDefault="00F33A36">
            <w:r>
              <w:rPr>
                <w:noProof/>
              </w:rPr>
              <w:lastRenderedPageBreak/>
              <w:drawing>
                <wp:anchor distT="0" distB="0" distL="114300" distR="114300" simplePos="0" relativeHeight="251669504" behindDoc="1" locked="0" layoutInCell="1" allowOverlap="1" wp14:anchorId="32301913" wp14:editId="78F7A378">
                  <wp:simplePos x="0" y="0"/>
                  <wp:positionH relativeFrom="column">
                    <wp:posOffset>-968375</wp:posOffset>
                  </wp:positionH>
                  <wp:positionV relativeFrom="paragraph">
                    <wp:posOffset>-933450</wp:posOffset>
                  </wp:positionV>
                  <wp:extent cx="10658475" cy="7543800"/>
                  <wp:effectExtent l="0" t="0" r="9525"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r w:rsidR="002B62BA" w:rsidRPr="00252283">
              <w:t>Längdskala</w:t>
            </w:r>
          </w:p>
        </w:tc>
        <w:tc>
          <w:tcPr>
            <w:tcW w:w="4822" w:type="dxa"/>
          </w:tcPr>
          <w:p w14:paraId="1E5B4B92" w14:textId="070CF6A3" w:rsidR="002B62BA" w:rsidRDefault="002B62BA" w:rsidP="009D5285">
            <w:r w:rsidRPr="00252283">
              <w:t>Längdskalan berättar vilke</w:t>
            </w:r>
            <w:r w:rsidR="003830F7">
              <w:t>n</w:t>
            </w:r>
            <w:r w:rsidRPr="00252283">
              <w:t xml:space="preserve"> </w:t>
            </w:r>
            <w:r w:rsidR="003830F7">
              <w:t>proportionen är</w:t>
            </w:r>
            <w:r w:rsidR="003830F7" w:rsidRPr="00252283">
              <w:t xml:space="preserve"> </w:t>
            </w:r>
            <w:r w:rsidRPr="00252283">
              <w:t xml:space="preserve">mellan två </w:t>
            </w:r>
            <w:r w:rsidR="003830F7">
              <w:t>sträckor</w:t>
            </w:r>
            <w:r w:rsidRPr="00252283">
              <w:t xml:space="preserve">. </w:t>
            </w:r>
            <w:r>
              <w:t xml:space="preserve">Längdskalan får man genom att dividera en sträcka </w:t>
            </w:r>
            <w:r w:rsidR="007E50FE">
              <w:t xml:space="preserve">på bilden </w:t>
            </w:r>
            <w:r>
              <w:t>med motsvarande sträcka i verkligheten.</w:t>
            </w:r>
          </w:p>
          <w:p w14:paraId="5EF12DBA" w14:textId="77777777" w:rsidR="00C15DD4" w:rsidRDefault="00C15DD4" w:rsidP="009D5285"/>
          <w:p w14:paraId="48C46C5D" w14:textId="77703608" w:rsidR="002B62BA" w:rsidRPr="00252283" w:rsidRDefault="00F42BA4" w:rsidP="00F33A36">
            <w:pPr>
              <w:spacing w:after="120"/>
            </w:pPr>
            <w:r>
              <w:rPr>
                <w:noProof/>
                <w:lang w:eastAsia="sv-SE"/>
              </w:rPr>
              <mc:AlternateContent>
                <mc:Choice Requires="wps">
                  <w:drawing>
                    <wp:anchor distT="0" distB="0" distL="114300" distR="114300" simplePos="0" relativeHeight="251660288" behindDoc="0" locked="0" layoutInCell="1" allowOverlap="1" wp14:anchorId="5949A7EF" wp14:editId="2CC8AD75">
                      <wp:simplePos x="0" y="0"/>
                      <wp:positionH relativeFrom="column">
                        <wp:posOffset>12065</wp:posOffset>
                      </wp:positionH>
                      <wp:positionV relativeFrom="paragraph">
                        <wp:posOffset>3810</wp:posOffset>
                      </wp:positionV>
                      <wp:extent cx="2409190" cy="436880"/>
                      <wp:effectExtent l="11430" t="6985" r="8255" b="1333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43688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2A6FC" id="AutoShape 12" o:spid="_x0000_s1026" style="position:absolute;margin-left:.95pt;margin-top:.3pt;width:189.7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" filled="f" fillcolor="black [3213]" strokecolor="black [3213]"/>
                  </w:pict>
                </mc:Fallback>
              </mc:AlternateContent>
            </w:r>
            <w:r w:rsidR="00D45617">
              <w:t xml:space="preserve"> </w:t>
            </w:r>
            <w:r w:rsidR="002B62BA" w:rsidRPr="007D5912">
              <w:rPr>
                <w:position w:val="-28"/>
              </w:rPr>
              <w:object w:dxaOrig="3720" w:dyaOrig="660" w14:anchorId="79BC69BE">
                <v:shape id="_x0000_i1028" type="#_x0000_t75" style="width:186pt;height:33pt" o:ole="">
                  <v:imagedata r:id="rId20" o:title=""/>
                </v:shape>
                <o:OLEObject Type="Embed" ProgID="Equation.DSMT4" ShapeID="_x0000_i1028" DrawAspect="Content" ObjectID="_1729665022" r:id="rId21"/>
              </w:object>
            </w:r>
          </w:p>
        </w:tc>
        <w:tc>
          <w:tcPr>
            <w:tcW w:w="7476" w:type="dxa"/>
          </w:tcPr>
          <w:p w14:paraId="2C711C88" w14:textId="77777777" w:rsidR="00440AC2" w:rsidRDefault="002B62BA" w:rsidP="00252283">
            <w:r w:rsidRPr="00E31A72">
              <w:rPr>
                <w:u w:val="single"/>
              </w:rPr>
              <w:t xml:space="preserve">Längdskala </w:t>
            </w:r>
            <w:proofErr w:type="gramStart"/>
            <w:r w:rsidRPr="00E31A72">
              <w:rPr>
                <w:u w:val="single"/>
              </w:rPr>
              <w:t>1 :</w:t>
            </w:r>
            <w:proofErr w:type="gramEnd"/>
            <w:r w:rsidRPr="00E31A72">
              <w:rPr>
                <w:u w:val="single"/>
              </w:rPr>
              <w:t xml:space="preserve"> 1</w:t>
            </w:r>
            <w:r w:rsidRPr="00E31A72">
              <w:t xml:space="preserve"> </w:t>
            </w:r>
            <w:r w:rsidR="009F17C0">
              <w:t>betyder</w:t>
            </w:r>
            <w:r w:rsidR="009F17C0" w:rsidRPr="00E31A72">
              <w:t xml:space="preserve"> </w:t>
            </w:r>
            <w:r w:rsidRPr="00E31A72">
              <w:t xml:space="preserve">att något avbildas i naturlig storlek. Det betyder att </w:t>
            </w:r>
          </w:p>
          <w:p w14:paraId="327E028E" w14:textId="603355D8" w:rsidR="002B62BA" w:rsidRPr="00E31A72" w:rsidRDefault="002B62BA" w:rsidP="00252283">
            <w:r w:rsidRPr="00E31A72">
              <w:t>1 cm på bilden är lika med 1 cm i verkligheten.</w:t>
            </w:r>
          </w:p>
          <w:p w14:paraId="2734C21A" w14:textId="20D9350A" w:rsidR="002B62BA" w:rsidRPr="00E31A72" w:rsidRDefault="002B62BA" w:rsidP="00252283">
            <w:r w:rsidRPr="00E31A72">
              <w:rPr>
                <w:u w:val="single"/>
              </w:rPr>
              <w:t xml:space="preserve">Längdskala </w:t>
            </w:r>
            <w:proofErr w:type="gramStart"/>
            <w:r w:rsidRPr="00E31A72">
              <w:rPr>
                <w:u w:val="single"/>
              </w:rPr>
              <w:t>1 :</w:t>
            </w:r>
            <w:proofErr w:type="gramEnd"/>
            <w:r w:rsidRPr="00E31A72">
              <w:rPr>
                <w:u w:val="single"/>
              </w:rPr>
              <w:t xml:space="preserve"> 2</w:t>
            </w:r>
            <w:r w:rsidRPr="00E31A72">
              <w:t xml:space="preserve"> </w:t>
            </w:r>
            <w:r w:rsidR="00864A68">
              <w:t>betyder</w:t>
            </w:r>
            <w:r w:rsidRPr="00E31A72">
              <w:t xml:space="preserve"> att något har förminskats. Det betyder att 1 cm på bilden är lika med 2 cm i verkligheten.</w:t>
            </w:r>
          </w:p>
          <w:p w14:paraId="2E0721FC" w14:textId="039A4252" w:rsidR="002B62BA" w:rsidRPr="009D5285" w:rsidRDefault="002B62BA" w:rsidP="004D392A">
            <w:r w:rsidRPr="00E31A72">
              <w:rPr>
                <w:u w:val="single"/>
              </w:rPr>
              <w:t xml:space="preserve">Längdskala </w:t>
            </w:r>
            <w:proofErr w:type="gramStart"/>
            <w:r w:rsidRPr="00E31A72">
              <w:rPr>
                <w:u w:val="single"/>
              </w:rPr>
              <w:t>2 :</w:t>
            </w:r>
            <w:proofErr w:type="gramEnd"/>
            <w:r w:rsidRPr="00E31A72">
              <w:rPr>
                <w:u w:val="single"/>
              </w:rPr>
              <w:t xml:space="preserve"> 1</w:t>
            </w:r>
            <w:r w:rsidRPr="00E31A72">
              <w:t xml:space="preserve"> </w:t>
            </w:r>
            <w:r w:rsidR="00864A68">
              <w:t>betyder</w:t>
            </w:r>
            <w:r w:rsidRPr="00E31A72">
              <w:t xml:space="preserve"> att något har förstorats. Det betyder att 2 cm på bilden är lika med 1 cm i verkligheten.</w:t>
            </w:r>
          </w:p>
        </w:tc>
      </w:tr>
      <w:tr w:rsidR="002B62BA" w:rsidRPr="00F6214C" w14:paraId="5BF6D6C9" w14:textId="77777777" w:rsidTr="00F33A36">
        <w:tc>
          <w:tcPr>
            <w:tcW w:w="2014" w:type="dxa"/>
          </w:tcPr>
          <w:p w14:paraId="01B7C833" w14:textId="4F5718B0" w:rsidR="002B62BA" w:rsidRPr="00F6214C" w:rsidRDefault="002B62BA">
            <w:r>
              <w:t>Areaskala</w:t>
            </w:r>
          </w:p>
        </w:tc>
        <w:tc>
          <w:tcPr>
            <w:tcW w:w="4822" w:type="dxa"/>
          </w:tcPr>
          <w:p w14:paraId="3480CE8B" w14:textId="57A4C82F" w:rsidR="002B62BA" w:rsidRDefault="002B62BA" w:rsidP="007D5912">
            <w:r>
              <w:t>Area</w:t>
            </w:r>
            <w:r w:rsidRPr="00252283">
              <w:t>skalan berättar vilke</w:t>
            </w:r>
            <w:r w:rsidR="003830F7">
              <w:t xml:space="preserve">n proportionen är </w:t>
            </w:r>
            <w:r w:rsidRPr="00252283">
              <w:t xml:space="preserve">mellan två </w:t>
            </w:r>
            <w:r>
              <w:t>areor</w:t>
            </w:r>
            <w:r w:rsidRPr="00252283">
              <w:t xml:space="preserve">. </w:t>
            </w:r>
            <w:r>
              <w:t xml:space="preserve">Areaskalan får man genom att dividera </w:t>
            </w:r>
            <w:r w:rsidR="005005E9">
              <w:t xml:space="preserve">en bilds </w:t>
            </w:r>
            <w:r w:rsidR="003830F7">
              <w:t>area</w:t>
            </w:r>
            <w:r>
              <w:t xml:space="preserve"> med motsvarande area i verkligheten.</w:t>
            </w:r>
          </w:p>
          <w:p w14:paraId="173B5A4A" w14:textId="77777777" w:rsidR="00F941E9" w:rsidRDefault="00F941E9" w:rsidP="007D5912"/>
          <w:p w14:paraId="4C8068AE" w14:textId="42EBA9E9" w:rsidR="002B62BA" w:rsidRDefault="00F42BA4" w:rsidP="007D5912">
            <w:r>
              <w:rPr>
                <w:noProof/>
                <w:lang w:eastAsia="sv-SE"/>
              </w:rPr>
              <mc:AlternateContent>
                <mc:Choice Requires="wps">
                  <w:drawing>
                    <wp:anchor distT="0" distB="0" distL="114300" distR="114300" simplePos="0" relativeHeight="251661312" behindDoc="0" locked="0" layoutInCell="1" allowOverlap="1" wp14:anchorId="4C3189C5" wp14:editId="56818C2E">
                      <wp:simplePos x="0" y="0"/>
                      <wp:positionH relativeFrom="column">
                        <wp:posOffset>12065</wp:posOffset>
                      </wp:positionH>
                      <wp:positionV relativeFrom="paragraph">
                        <wp:posOffset>15875</wp:posOffset>
                      </wp:positionV>
                      <wp:extent cx="2146935" cy="397510"/>
                      <wp:effectExtent l="11430" t="12700" r="13335" b="889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9751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03B04" id="AutoShape 13" o:spid="_x0000_s1026" style="position:absolute;margin-left:.95pt;margin-top:1.25pt;width:169.0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" filled="f" strokecolor="black [3213]"/>
                  </w:pict>
                </mc:Fallback>
              </mc:AlternateContent>
            </w:r>
            <w:r w:rsidR="00D45617">
              <w:t xml:space="preserve"> </w:t>
            </w:r>
            <w:r w:rsidR="002B62BA" w:rsidRPr="007D5912">
              <w:rPr>
                <w:position w:val="-28"/>
              </w:rPr>
              <w:object w:dxaOrig="3300" w:dyaOrig="660" w14:anchorId="237F2C33">
                <v:shape id="_x0000_i1029" type="#_x0000_t75" style="width:165pt;height:33pt" o:ole="">
                  <v:imagedata r:id="rId22" o:title=""/>
                </v:shape>
                <o:OLEObject Type="Embed" ProgID="Equation.DSMT4" ShapeID="_x0000_i1029" DrawAspect="Content" ObjectID="_1729665023" r:id="rId23"/>
              </w:object>
            </w:r>
            <w:r w:rsidR="002B62BA">
              <w:t xml:space="preserve"> </w:t>
            </w:r>
          </w:p>
          <w:p w14:paraId="38366026" w14:textId="775479AA" w:rsidR="002B62BA" w:rsidRDefault="002B62BA" w:rsidP="007D5912">
            <w:r>
              <w:t xml:space="preserve">Om man </w:t>
            </w:r>
            <w:r w:rsidR="003830F7">
              <w:t>vet</w:t>
            </w:r>
            <w:r>
              <w:t xml:space="preserve"> längdskalan så kan man ta den i kvadrat för att få areaskalan.</w:t>
            </w:r>
          </w:p>
          <w:p w14:paraId="34361403" w14:textId="77777777" w:rsidR="00F941E9" w:rsidRDefault="00F941E9" w:rsidP="007D5912"/>
          <w:p w14:paraId="755B775C" w14:textId="7DA32931" w:rsidR="002B62BA" w:rsidRPr="00252283" w:rsidRDefault="00F42BA4" w:rsidP="00F33A36">
            <w:pPr>
              <w:tabs>
                <w:tab w:val="left" w:pos="472"/>
              </w:tabs>
              <w:spacing w:after="120"/>
            </w:pPr>
            <w:r>
              <w:rPr>
                <w:noProof/>
                <w:lang w:eastAsia="sv-SE"/>
              </w:rPr>
              <mc:AlternateContent>
                <mc:Choice Requires="wps">
                  <w:drawing>
                    <wp:anchor distT="0" distB="0" distL="114300" distR="114300" simplePos="0" relativeHeight="251662336" behindDoc="0" locked="0" layoutInCell="1" allowOverlap="1" wp14:anchorId="60CF6E00" wp14:editId="3879A8F3">
                      <wp:simplePos x="0" y="0"/>
                      <wp:positionH relativeFrom="column">
                        <wp:posOffset>12065</wp:posOffset>
                      </wp:positionH>
                      <wp:positionV relativeFrom="paragraph">
                        <wp:posOffset>4445</wp:posOffset>
                      </wp:positionV>
                      <wp:extent cx="1773555" cy="238760"/>
                      <wp:effectExtent l="11430" t="11430" r="5715" b="6985"/>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3876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9C554" id="AutoShape 14" o:spid="_x0000_s1026" style="position:absolute;margin-left:.95pt;margin-top:.35pt;width:139.6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" filled="f" strokecolor="black [3213]"/>
                  </w:pict>
                </mc:Fallback>
              </mc:AlternateContent>
            </w:r>
            <w:r w:rsidR="00D45617">
              <w:t xml:space="preserve"> </w:t>
            </w:r>
            <w:r w:rsidR="002B62BA" w:rsidRPr="00E26795">
              <w:rPr>
                <w:position w:val="-10"/>
              </w:rPr>
              <w:object w:dxaOrig="2700" w:dyaOrig="360" w14:anchorId="10BBEF2A">
                <v:shape id="_x0000_i1030" type="#_x0000_t75" style="width:136pt;height:18pt" o:ole="">
                  <v:imagedata r:id="rId24" o:title=""/>
                </v:shape>
                <o:OLEObject Type="Embed" ProgID="Equation.DSMT4" ShapeID="_x0000_i1030" DrawAspect="Content" ObjectID="_1729665024" r:id="rId25"/>
              </w:object>
            </w:r>
          </w:p>
        </w:tc>
        <w:tc>
          <w:tcPr>
            <w:tcW w:w="7476" w:type="dxa"/>
          </w:tcPr>
          <w:p w14:paraId="50FF0380" w14:textId="77777777" w:rsidR="002B62BA" w:rsidRPr="00E31A72" w:rsidRDefault="002B62BA" w:rsidP="00D15853">
            <w:r>
              <w:rPr>
                <w:u w:val="single"/>
              </w:rPr>
              <w:t>Area</w:t>
            </w:r>
            <w:r w:rsidRPr="00E31A72">
              <w:rPr>
                <w:u w:val="single"/>
              </w:rPr>
              <w:t xml:space="preserve">skala </w:t>
            </w:r>
            <w:proofErr w:type="gramStart"/>
            <w:r w:rsidRPr="00E31A72">
              <w:rPr>
                <w:u w:val="single"/>
              </w:rPr>
              <w:t>1 :</w:t>
            </w:r>
            <w:proofErr w:type="gramEnd"/>
            <w:r w:rsidRPr="00E31A72">
              <w:rPr>
                <w:u w:val="single"/>
              </w:rPr>
              <w:t xml:space="preserve"> 1</w:t>
            </w:r>
            <w:r w:rsidRPr="00E31A72">
              <w:t xml:space="preserve"> </w:t>
            </w:r>
            <w:r>
              <w:t>b</w:t>
            </w:r>
            <w:r w:rsidRPr="00E31A72">
              <w:t>etyder att 1 cm</w:t>
            </w:r>
            <w:r w:rsidRPr="0068556F">
              <w:rPr>
                <w:vertAlign w:val="superscript"/>
              </w:rPr>
              <w:t>2</w:t>
            </w:r>
            <w:r w:rsidRPr="00E31A72">
              <w:t xml:space="preserve"> på bilden är lika med 1 cm</w:t>
            </w:r>
            <w:r w:rsidRPr="0068556F">
              <w:rPr>
                <w:vertAlign w:val="superscript"/>
              </w:rPr>
              <w:t>2</w:t>
            </w:r>
            <w:r w:rsidRPr="00E31A72">
              <w:t xml:space="preserve"> i verkligheten.</w:t>
            </w:r>
          </w:p>
          <w:p w14:paraId="623621BC" w14:textId="227E9526" w:rsidR="002B62BA" w:rsidRPr="00E31A72" w:rsidRDefault="002B62BA" w:rsidP="00D15853">
            <w:r>
              <w:rPr>
                <w:u w:val="single"/>
              </w:rPr>
              <w:t>Area</w:t>
            </w:r>
            <w:r w:rsidRPr="00E31A72">
              <w:rPr>
                <w:u w:val="single"/>
              </w:rPr>
              <w:t>s</w:t>
            </w:r>
            <w:r>
              <w:rPr>
                <w:u w:val="single"/>
              </w:rPr>
              <w:t xml:space="preserve">kala </w:t>
            </w:r>
            <w:proofErr w:type="gramStart"/>
            <w:r>
              <w:rPr>
                <w:u w:val="single"/>
              </w:rPr>
              <w:t>1 :</w:t>
            </w:r>
            <w:proofErr w:type="gramEnd"/>
            <w:r>
              <w:rPr>
                <w:u w:val="single"/>
              </w:rPr>
              <w:t xml:space="preserve"> 4</w:t>
            </w:r>
            <w:r w:rsidRPr="00E31A72">
              <w:t xml:space="preserve"> betyder att </w:t>
            </w:r>
            <w:r w:rsidR="005005E9">
              <w:t xml:space="preserve">något har förminskats. Det betyder att </w:t>
            </w:r>
            <w:r w:rsidRPr="00E31A72">
              <w:t>1 cm</w:t>
            </w:r>
            <w:r w:rsidRPr="0068556F">
              <w:rPr>
                <w:vertAlign w:val="superscript"/>
              </w:rPr>
              <w:t>2</w:t>
            </w:r>
            <w:r w:rsidRPr="00E31A72">
              <w:t xml:space="preserve"> på bilden är lika med </w:t>
            </w:r>
            <w:r>
              <w:t>4</w:t>
            </w:r>
            <w:r w:rsidRPr="00E31A72">
              <w:t xml:space="preserve"> cm</w:t>
            </w:r>
            <w:r w:rsidRPr="0068556F">
              <w:rPr>
                <w:vertAlign w:val="superscript"/>
              </w:rPr>
              <w:t>2</w:t>
            </w:r>
            <w:r w:rsidRPr="00E31A72">
              <w:t xml:space="preserve"> i verkligheten.</w:t>
            </w:r>
          </w:p>
          <w:p w14:paraId="51B91A23" w14:textId="25C284D6" w:rsidR="002B62BA" w:rsidRDefault="002B62BA" w:rsidP="00D15853">
            <w:r>
              <w:rPr>
                <w:u w:val="single"/>
              </w:rPr>
              <w:t>Area</w:t>
            </w:r>
            <w:r w:rsidRPr="00E31A72">
              <w:rPr>
                <w:u w:val="single"/>
              </w:rPr>
              <w:t xml:space="preserve">skala </w:t>
            </w:r>
            <w:proofErr w:type="gramStart"/>
            <w:r>
              <w:rPr>
                <w:u w:val="single"/>
              </w:rPr>
              <w:t>4</w:t>
            </w:r>
            <w:r w:rsidRPr="00E31A72">
              <w:rPr>
                <w:u w:val="single"/>
              </w:rPr>
              <w:t xml:space="preserve"> :</w:t>
            </w:r>
            <w:proofErr w:type="gramEnd"/>
            <w:r w:rsidRPr="00E31A72">
              <w:rPr>
                <w:u w:val="single"/>
              </w:rPr>
              <w:t xml:space="preserve"> 1</w:t>
            </w:r>
            <w:r w:rsidRPr="00E31A72">
              <w:t xml:space="preserve"> </w:t>
            </w:r>
            <w:r w:rsidR="00864A68">
              <w:t>betyder</w:t>
            </w:r>
            <w:r w:rsidRPr="00E31A72">
              <w:t xml:space="preserve"> att något har förstorats. Det betyder att </w:t>
            </w:r>
            <w:r>
              <w:t>4</w:t>
            </w:r>
            <w:r w:rsidRPr="00E31A72">
              <w:t xml:space="preserve"> cm</w:t>
            </w:r>
            <w:r w:rsidRPr="0068556F">
              <w:rPr>
                <w:vertAlign w:val="superscript"/>
              </w:rPr>
              <w:t>2</w:t>
            </w:r>
            <w:r w:rsidRPr="00E31A72">
              <w:t xml:space="preserve"> på bilden är lika med </w:t>
            </w:r>
            <w:r w:rsidR="003830F7" w:rsidRPr="00E31A72">
              <w:t>1 cm</w:t>
            </w:r>
            <w:r w:rsidR="003830F7" w:rsidRPr="0068556F">
              <w:rPr>
                <w:vertAlign w:val="superscript"/>
              </w:rPr>
              <w:t>2</w:t>
            </w:r>
            <w:r w:rsidR="003830F7" w:rsidRPr="00E31A72">
              <w:t xml:space="preserve"> i verkligheten.</w:t>
            </w:r>
          </w:p>
          <w:p w14:paraId="452C9FAF" w14:textId="77777777" w:rsidR="002B62BA" w:rsidRPr="004D392A" w:rsidRDefault="002B62BA" w:rsidP="00D15853">
            <w:pPr>
              <w:rPr>
                <w:i/>
              </w:rPr>
            </w:pPr>
          </w:p>
        </w:tc>
      </w:tr>
      <w:tr w:rsidR="002B62BA" w:rsidRPr="00F6214C" w14:paraId="3207A5DE" w14:textId="77777777" w:rsidTr="00F33A36">
        <w:tc>
          <w:tcPr>
            <w:tcW w:w="2014" w:type="dxa"/>
          </w:tcPr>
          <w:p w14:paraId="279AD189" w14:textId="77777777" w:rsidR="002B62BA" w:rsidRPr="00F6214C" w:rsidRDefault="002B62BA" w:rsidP="004B4C96">
            <w:r>
              <w:t>Volymskala</w:t>
            </w:r>
          </w:p>
        </w:tc>
        <w:tc>
          <w:tcPr>
            <w:tcW w:w="4822" w:type="dxa"/>
          </w:tcPr>
          <w:p w14:paraId="3B5DCCAF" w14:textId="48CB8B1B" w:rsidR="002B62BA" w:rsidRDefault="002B62BA" w:rsidP="00D15853">
            <w:r>
              <w:t>Volym</w:t>
            </w:r>
            <w:r w:rsidRPr="00252283">
              <w:t>skalan berättar vilke</w:t>
            </w:r>
            <w:r w:rsidR="003830F7">
              <w:t>n</w:t>
            </w:r>
            <w:r w:rsidR="008C6D5C">
              <w:t xml:space="preserve"> </w:t>
            </w:r>
            <w:r w:rsidR="003830F7">
              <w:t>proport</w:t>
            </w:r>
            <w:r w:rsidR="008C6D5C">
              <w:t>i</w:t>
            </w:r>
            <w:r w:rsidR="003830F7">
              <w:t xml:space="preserve">onen är </w:t>
            </w:r>
            <w:r w:rsidRPr="00252283">
              <w:t xml:space="preserve">mellan två </w:t>
            </w:r>
            <w:r>
              <w:t>volymer</w:t>
            </w:r>
            <w:r w:rsidRPr="00252283">
              <w:t xml:space="preserve">. </w:t>
            </w:r>
            <w:r>
              <w:t>Volymskalan får man genom att dividera avbildningen</w:t>
            </w:r>
            <w:r w:rsidR="003830F7">
              <w:t>s volym</w:t>
            </w:r>
            <w:r>
              <w:t xml:space="preserve"> med motsvarande volym i verkligheten.</w:t>
            </w:r>
          </w:p>
          <w:p w14:paraId="17C3E2CD" w14:textId="77777777" w:rsidR="008E5147" w:rsidRDefault="008E5147" w:rsidP="00D15853"/>
          <w:p w14:paraId="18823629" w14:textId="3EBF5819" w:rsidR="002B62BA" w:rsidRDefault="00F42BA4" w:rsidP="00D15853">
            <w:r>
              <w:rPr>
                <w:noProof/>
                <w:lang w:eastAsia="sv-SE"/>
              </w:rPr>
              <mc:AlternateContent>
                <mc:Choice Requires="wps">
                  <w:drawing>
                    <wp:anchor distT="0" distB="0" distL="114300" distR="114300" simplePos="0" relativeHeight="251658240" behindDoc="0" locked="0" layoutInCell="1" allowOverlap="1" wp14:anchorId="14D2C6B9" wp14:editId="59AC36CE">
                      <wp:simplePos x="0" y="0"/>
                      <wp:positionH relativeFrom="column">
                        <wp:posOffset>-19685</wp:posOffset>
                      </wp:positionH>
                      <wp:positionV relativeFrom="paragraph">
                        <wp:posOffset>-19050</wp:posOffset>
                      </wp:positionV>
                      <wp:extent cx="2584450" cy="469265"/>
                      <wp:effectExtent l="8255" t="10160" r="7620" b="635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46926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84B591" id="AutoShape 10" o:spid="_x0000_s1026" style="position:absolute;margin-left:-1.55pt;margin-top:-1.5pt;width:203.5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" filled="f" strokecolor="black [3213]"/>
                  </w:pict>
                </mc:Fallback>
              </mc:AlternateContent>
            </w:r>
            <w:r w:rsidR="00D45617">
              <w:t xml:space="preserve"> </w:t>
            </w:r>
            <w:r w:rsidR="002B62BA" w:rsidRPr="007D5912">
              <w:rPr>
                <w:position w:val="-28"/>
              </w:rPr>
              <w:object w:dxaOrig="3820" w:dyaOrig="660" w14:anchorId="751E5DFA">
                <v:shape id="_x0000_i1031" type="#_x0000_t75" style="width:190pt;height:33pt" o:ole="">
                  <v:imagedata r:id="rId26" o:title=""/>
                </v:shape>
                <o:OLEObject Type="Embed" ProgID="Equation.DSMT4" ShapeID="_x0000_i1031" DrawAspect="Content" ObjectID="_1729665025" r:id="rId27"/>
              </w:object>
            </w:r>
            <w:r w:rsidR="002B62BA">
              <w:t xml:space="preserve"> </w:t>
            </w:r>
          </w:p>
          <w:p w14:paraId="31F2213D" w14:textId="77777777" w:rsidR="008E5147" w:rsidRDefault="008E5147" w:rsidP="00D15853">
            <w:pPr>
              <w:rPr>
                <w:i/>
                <w:color w:val="0070C0"/>
              </w:rPr>
            </w:pPr>
          </w:p>
          <w:p w14:paraId="67E44342" w14:textId="3A2D3AB4" w:rsidR="002B62BA" w:rsidRDefault="002B62BA" w:rsidP="00D15853">
            <w:r>
              <w:t xml:space="preserve">Om man </w:t>
            </w:r>
            <w:r w:rsidR="00440AC2">
              <w:t>vet</w:t>
            </w:r>
            <w:r>
              <w:t xml:space="preserve"> längdskalan så kan man ta den i kubik för att få volymskalan.</w:t>
            </w:r>
          </w:p>
          <w:p w14:paraId="03BF129D" w14:textId="0245066C" w:rsidR="008E5147" w:rsidRDefault="008E5147" w:rsidP="00D15853">
            <w:r>
              <w:rPr>
                <w:noProof/>
                <w:lang w:eastAsia="sv-SE"/>
              </w:rPr>
              <mc:AlternateContent>
                <mc:Choice Requires="wps">
                  <w:drawing>
                    <wp:anchor distT="0" distB="0" distL="114300" distR="114300" simplePos="0" relativeHeight="251659264" behindDoc="0" locked="0" layoutInCell="1" allowOverlap="1" wp14:anchorId="2908378F" wp14:editId="13DC0900">
                      <wp:simplePos x="0" y="0"/>
                      <wp:positionH relativeFrom="column">
                        <wp:posOffset>-16722</wp:posOffset>
                      </wp:positionH>
                      <wp:positionV relativeFrom="paragraph">
                        <wp:posOffset>165100</wp:posOffset>
                      </wp:positionV>
                      <wp:extent cx="1964055" cy="262890"/>
                      <wp:effectExtent l="0" t="0" r="17145" b="2286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4055" cy="26289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AD703" id="AutoShape 11" o:spid="_x0000_s1026" style="position:absolute;margin-left:-1.3pt;margin-top:13pt;width:154.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" filled="f" strokecolor="black [3213]"/>
                  </w:pict>
                </mc:Fallback>
              </mc:AlternateContent>
            </w:r>
          </w:p>
          <w:p w14:paraId="40B337B8" w14:textId="0EF59008" w:rsidR="002B62BA" w:rsidRPr="00252283" w:rsidRDefault="00D45617" w:rsidP="00F33A36">
            <w:pPr>
              <w:spacing w:after="60"/>
            </w:pPr>
            <w:r>
              <w:t xml:space="preserve"> </w:t>
            </w:r>
            <w:r w:rsidR="00183586" w:rsidRPr="00E26795">
              <w:rPr>
                <w:position w:val="-10"/>
              </w:rPr>
              <w:object w:dxaOrig="2900" w:dyaOrig="360" w14:anchorId="3B48269E">
                <v:shape id="_x0000_i1032" type="#_x0000_t75" style="width:146pt;height:18pt" o:ole="">
                  <v:imagedata r:id="rId28" o:title=""/>
                </v:shape>
                <o:OLEObject Type="Embed" ProgID="Equation.DSMT4" ShapeID="_x0000_i1032" DrawAspect="Content" ObjectID="_1729665026" r:id="rId29"/>
              </w:object>
            </w:r>
          </w:p>
        </w:tc>
        <w:tc>
          <w:tcPr>
            <w:tcW w:w="7476" w:type="dxa"/>
          </w:tcPr>
          <w:p w14:paraId="366D5780" w14:textId="02346588" w:rsidR="002B62BA" w:rsidRPr="00E31A72" w:rsidRDefault="002B62BA" w:rsidP="00D15853">
            <w:r>
              <w:rPr>
                <w:u w:val="single"/>
              </w:rPr>
              <w:t>Volym</w:t>
            </w:r>
            <w:r w:rsidRPr="00E31A72">
              <w:rPr>
                <w:u w:val="single"/>
              </w:rPr>
              <w:t xml:space="preserve">skala </w:t>
            </w:r>
            <w:proofErr w:type="gramStart"/>
            <w:r w:rsidRPr="00E31A72">
              <w:rPr>
                <w:u w:val="single"/>
              </w:rPr>
              <w:t>1 :</w:t>
            </w:r>
            <w:proofErr w:type="gramEnd"/>
            <w:r w:rsidRPr="00E31A72">
              <w:rPr>
                <w:u w:val="single"/>
              </w:rPr>
              <w:t xml:space="preserve"> 1</w:t>
            </w:r>
            <w:r w:rsidRPr="00E31A72">
              <w:t xml:space="preserve"> </w:t>
            </w:r>
            <w:r>
              <w:t>b</w:t>
            </w:r>
            <w:r w:rsidRPr="00E31A72">
              <w:t>etyder att 1 cm</w:t>
            </w:r>
            <w:r>
              <w:rPr>
                <w:vertAlign w:val="superscript"/>
              </w:rPr>
              <w:t>3</w:t>
            </w:r>
            <w:r w:rsidRPr="00E31A72">
              <w:t xml:space="preserve"> </w:t>
            </w:r>
            <w:r w:rsidR="005005E9">
              <w:t xml:space="preserve">i </w:t>
            </w:r>
            <w:r>
              <w:t>av</w:t>
            </w:r>
            <w:r w:rsidRPr="00E31A72">
              <w:t>bild</w:t>
            </w:r>
            <w:r>
              <w:t>ningen</w:t>
            </w:r>
            <w:r w:rsidRPr="00E31A72">
              <w:t xml:space="preserve"> är lika med 1 cm</w:t>
            </w:r>
            <w:r>
              <w:rPr>
                <w:vertAlign w:val="superscript"/>
              </w:rPr>
              <w:t>3</w:t>
            </w:r>
            <w:r w:rsidRPr="00E31A72">
              <w:t xml:space="preserve"> i verkligheten.</w:t>
            </w:r>
          </w:p>
          <w:p w14:paraId="1BC2922F" w14:textId="699CC9B6" w:rsidR="002B62BA" w:rsidRPr="00E31A72" w:rsidRDefault="002B62BA" w:rsidP="00D15853">
            <w:r>
              <w:rPr>
                <w:u w:val="single"/>
              </w:rPr>
              <w:t>Volym</w:t>
            </w:r>
            <w:r w:rsidRPr="00E31A72">
              <w:rPr>
                <w:u w:val="single"/>
              </w:rPr>
              <w:t>s</w:t>
            </w:r>
            <w:r>
              <w:rPr>
                <w:u w:val="single"/>
              </w:rPr>
              <w:t xml:space="preserve">kala </w:t>
            </w:r>
            <w:proofErr w:type="gramStart"/>
            <w:r>
              <w:rPr>
                <w:u w:val="single"/>
              </w:rPr>
              <w:t>1 :</w:t>
            </w:r>
            <w:proofErr w:type="gramEnd"/>
            <w:r>
              <w:rPr>
                <w:u w:val="single"/>
              </w:rPr>
              <w:t xml:space="preserve"> 9</w:t>
            </w:r>
            <w:r w:rsidRPr="00E31A72">
              <w:t xml:space="preserve"> betyder att </w:t>
            </w:r>
            <w:r w:rsidR="005005E9">
              <w:t xml:space="preserve">något har förminskats. Det betyder att </w:t>
            </w:r>
            <w:r w:rsidR="005005E9" w:rsidRPr="00E31A72">
              <w:t>1 cm</w:t>
            </w:r>
            <w:r w:rsidR="005005E9">
              <w:rPr>
                <w:vertAlign w:val="superscript"/>
              </w:rPr>
              <w:t>3</w:t>
            </w:r>
            <w:r w:rsidR="005005E9" w:rsidRPr="00E31A72">
              <w:t xml:space="preserve"> </w:t>
            </w:r>
            <w:r w:rsidR="005005E9">
              <w:t>i avbildningen</w:t>
            </w:r>
            <w:r w:rsidR="00B24734">
              <w:t xml:space="preserve"> </w:t>
            </w:r>
            <w:r w:rsidRPr="00E31A72">
              <w:t xml:space="preserve">är lika med </w:t>
            </w:r>
            <w:r>
              <w:t>9</w:t>
            </w:r>
            <w:r w:rsidRPr="00E31A72">
              <w:t xml:space="preserve"> cm</w:t>
            </w:r>
            <w:r>
              <w:rPr>
                <w:vertAlign w:val="superscript"/>
              </w:rPr>
              <w:t>3</w:t>
            </w:r>
            <w:r w:rsidRPr="00E31A72">
              <w:t xml:space="preserve"> i verkligheten.</w:t>
            </w:r>
          </w:p>
          <w:p w14:paraId="126ECFE5" w14:textId="3F75D660" w:rsidR="002B62BA" w:rsidRDefault="002B62BA" w:rsidP="00D15853">
            <w:r>
              <w:rPr>
                <w:u w:val="single"/>
              </w:rPr>
              <w:t>Volym</w:t>
            </w:r>
            <w:r w:rsidRPr="00E31A72">
              <w:rPr>
                <w:u w:val="single"/>
              </w:rPr>
              <w:t xml:space="preserve">skala </w:t>
            </w:r>
            <w:proofErr w:type="gramStart"/>
            <w:r>
              <w:rPr>
                <w:u w:val="single"/>
              </w:rPr>
              <w:t>9</w:t>
            </w:r>
            <w:r w:rsidRPr="00E31A72">
              <w:rPr>
                <w:u w:val="single"/>
              </w:rPr>
              <w:t xml:space="preserve"> :</w:t>
            </w:r>
            <w:proofErr w:type="gramEnd"/>
            <w:r w:rsidRPr="00E31A72">
              <w:rPr>
                <w:u w:val="single"/>
              </w:rPr>
              <w:t xml:space="preserve"> 1</w:t>
            </w:r>
            <w:r w:rsidRPr="00E31A72">
              <w:t xml:space="preserve"> </w:t>
            </w:r>
            <w:r w:rsidR="00B24734">
              <w:t>betyder</w:t>
            </w:r>
            <w:r w:rsidRPr="00E31A72">
              <w:t xml:space="preserve"> att något har förstorats. Det betyder att </w:t>
            </w:r>
            <w:r>
              <w:t>9</w:t>
            </w:r>
            <w:r w:rsidRPr="00E31A72">
              <w:t xml:space="preserve"> cm</w:t>
            </w:r>
            <w:r>
              <w:rPr>
                <w:vertAlign w:val="superscript"/>
              </w:rPr>
              <w:t>3</w:t>
            </w:r>
            <w:r w:rsidRPr="00E31A72">
              <w:t xml:space="preserve"> </w:t>
            </w:r>
            <w:r w:rsidR="005005E9">
              <w:t>i avbildningen</w:t>
            </w:r>
            <w:r w:rsidRPr="00E31A72">
              <w:t xml:space="preserve"> är lika med 1 cm</w:t>
            </w:r>
            <w:r>
              <w:rPr>
                <w:vertAlign w:val="superscript"/>
              </w:rPr>
              <w:t>3</w:t>
            </w:r>
            <w:r w:rsidRPr="00E31A72">
              <w:t xml:space="preserve"> i verkligheten.</w:t>
            </w:r>
          </w:p>
          <w:p w14:paraId="402A4E39" w14:textId="77777777" w:rsidR="002B62BA" w:rsidRPr="004D392A" w:rsidRDefault="002B62BA" w:rsidP="00D15853">
            <w:pPr>
              <w:rPr>
                <w:i/>
              </w:rPr>
            </w:pPr>
          </w:p>
        </w:tc>
      </w:tr>
      <w:tr w:rsidR="002B62BA" w:rsidRPr="00F6214C" w14:paraId="246A5670" w14:textId="77777777" w:rsidTr="00F33A36">
        <w:tc>
          <w:tcPr>
            <w:tcW w:w="2014" w:type="dxa"/>
          </w:tcPr>
          <w:p w14:paraId="6A730239" w14:textId="49D64092" w:rsidR="002B62BA" w:rsidRPr="00F6214C" w:rsidRDefault="002B62BA">
            <w:r>
              <w:lastRenderedPageBreak/>
              <w:t>Katet</w:t>
            </w:r>
          </w:p>
        </w:tc>
        <w:tc>
          <w:tcPr>
            <w:tcW w:w="4822" w:type="dxa"/>
          </w:tcPr>
          <w:p w14:paraId="592936F9" w14:textId="0AA23A55" w:rsidR="002B62BA" w:rsidRPr="00F6214C" w:rsidRDefault="002B62BA" w:rsidP="003649B8">
            <w:r>
              <w:t xml:space="preserve">Kateter </w:t>
            </w:r>
            <w:r w:rsidR="00E44E68">
              <w:t xml:space="preserve">kallas </w:t>
            </w:r>
            <w:r>
              <w:t>de två korta sidorna i rätvinklig</w:t>
            </w:r>
            <w:r w:rsidR="003D06A5">
              <w:t>a</w:t>
            </w:r>
            <w:r>
              <w:t xml:space="preserve"> triang</w:t>
            </w:r>
            <w:r w:rsidR="003D06A5">
              <w:t>lar</w:t>
            </w:r>
            <w:r>
              <w:t>. Kateterna är vinkelben till den räta vinkeln.</w:t>
            </w:r>
          </w:p>
        </w:tc>
        <w:tc>
          <w:tcPr>
            <w:tcW w:w="7476" w:type="dxa"/>
          </w:tcPr>
          <w:p w14:paraId="26C9BD27" w14:textId="355DC958" w:rsidR="002B62BA" w:rsidRPr="00F33A36" w:rsidRDefault="00F33A36" w:rsidP="00C334A4">
            <w:pPr>
              <w:rPr>
                <w:i/>
              </w:rPr>
            </w:pPr>
            <w:r>
              <w:rPr>
                <w:i/>
                <w:noProof/>
              </w:rPr>
              <w:drawing>
                <wp:inline distT="0" distB="0" distL="0" distR="0" wp14:anchorId="0BB0FF11" wp14:editId="6A01F33B">
                  <wp:extent cx="1344168" cy="765048"/>
                  <wp:effectExtent l="0" t="0" r="889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4168" cy="765048"/>
                          </a:xfrm>
                          <a:prstGeom prst="rect">
                            <a:avLst/>
                          </a:prstGeom>
                        </pic:spPr>
                      </pic:pic>
                    </a:graphicData>
                  </a:graphic>
                </wp:inline>
              </w:drawing>
            </w:r>
          </w:p>
        </w:tc>
      </w:tr>
      <w:tr w:rsidR="002B62BA" w:rsidRPr="00F6214C" w14:paraId="4BA5BCB6" w14:textId="77777777" w:rsidTr="00F33A36">
        <w:tc>
          <w:tcPr>
            <w:tcW w:w="2014" w:type="dxa"/>
          </w:tcPr>
          <w:p w14:paraId="1E82D54A" w14:textId="77777777" w:rsidR="002B62BA" w:rsidRPr="00F6214C" w:rsidRDefault="002B62BA">
            <w:r>
              <w:t>Hypotenusa</w:t>
            </w:r>
          </w:p>
        </w:tc>
        <w:tc>
          <w:tcPr>
            <w:tcW w:w="4822" w:type="dxa"/>
          </w:tcPr>
          <w:p w14:paraId="1C3D401E" w14:textId="18FDD78E" w:rsidR="002B62BA" w:rsidRPr="00F6214C" w:rsidRDefault="002B62BA" w:rsidP="003649B8">
            <w:r>
              <w:t>Hypotenusa</w:t>
            </w:r>
            <w:r w:rsidR="00E44E68">
              <w:t xml:space="preserve"> kallas</w:t>
            </w:r>
            <w:r>
              <w:t xml:space="preserve"> den längsta sidan i rätvinklig</w:t>
            </w:r>
            <w:r w:rsidR="003D06A5">
              <w:t>a</w:t>
            </w:r>
            <w:r>
              <w:t xml:space="preserve"> triang</w:t>
            </w:r>
            <w:r w:rsidR="003D06A5">
              <w:t>lar</w:t>
            </w:r>
            <w:r>
              <w:t>. Hypotenusan är sidan som</w:t>
            </w:r>
            <w:r w:rsidR="00E44E68">
              <w:t xml:space="preserve"> </w:t>
            </w:r>
            <w:r w:rsidR="003D06A5">
              <w:t>är</w:t>
            </w:r>
            <w:r w:rsidR="00E44E68">
              <w:t xml:space="preserve"> mitt emot den räta vinkeln.</w:t>
            </w:r>
          </w:p>
        </w:tc>
        <w:tc>
          <w:tcPr>
            <w:tcW w:w="7476" w:type="dxa"/>
          </w:tcPr>
          <w:p w14:paraId="22B317D3" w14:textId="2EB2F307" w:rsidR="002B62BA" w:rsidRPr="00F33A36" w:rsidRDefault="00F33A36" w:rsidP="000E7953">
            <w:pPr>
              <w:rPr>
                <w:i/>
              </w:rPr>
            </w:pPr>
            <w:r>
              <w:rPr>
                <w:i/>
                <w:noProof/>
              </w:rPr>
              <w:drawing>
                <wp:inline distT="0" distB="0" distL="0" distR="0" wp14:anchorId="222216E8" wp14:editId="56A4B1AF">
                  <wp:extent cx="1344168" cy="765048"/>
                  <wp:effectExtent l="0" t="0" r="889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44168" cy="765048"/>
                          </a:xfrm>
                          <a:prstGeom prst="rect">
                            <a:avLst/>
                          </a:prstGeom>
                        </pic:spPr>
                      </pic:pic>
                    </a:graphicData>
                  </a:graphic>
                </wp:inline>
              </w:drawing>
            </w:r>
          </w:p>
        </w:tc>
      </w:tr>
      <w:tr w:rsidR="002B62BA" w:rsidRPr="00F6214C" w14:paraId="0F27571B" w14:textId="77777777" w:rsidTr="00F33A36">
        <w:tc>
          <w:tcPr>
            <w:tcW w:w="2014" w:type="dxa"/>
          </w:tcPr>
          <w:p w14:paraId="235B552F" w14:textId="77777777" w:rsidR="002B62BA" w:rsidRDefault="002B62BA">
            <w:r>
              <w:t>Pythagoras sats</w:t>
            </w:r>
          </w:p>
          <w:p w14:paraId="304581C3" w14:textId="595F4C5A" w:rsidR="005005E9" w:rsidRPr="00F6214C" w:rsidRDefault="005005E9">
            <w:r>
              <w:t>Andragradsekvation</w:t>
            </w:r>
          </w:p>
        </w:tc>
        <w:tc>
          <w:tcPr>
            <w:tcW w:w="4822" w:type="dxa"/>
          </w:tcPr>
          <w:p w14:paraId="758FE20A" w14:textId="5B43DC0D" w:rsidR="002B62BA" w:rsidRDefault="002B62BA" w:rsidP="00732439">
            <w:r>
              <w:t xml:space="preserve">Pythagoras sats är ett samband som gäller för alla rätvinkliga trianglar. </w:t>
            </w:r>
            <w:r w:rsidR="00E44E68">
              <w:t>Pythagoras sats innebär</w:t>
            </w:r>
            <w:r>
              <w:t xml:space="preserve"> att kvadraten på hypotenusan är lika med summan av kvadraten på de två kateterna.</w:t>
            </w:r>
          </w:p>
          <w:p w14:paraId="2BDF8F6C" w14:textId="35A1E87B" w:rsidR="0065760F" w:rsidRDefault="00F33A36" w:rsidP="00732439">
            <w:r>
              <w:rPr>
                <w:noProof/>
              </w:rPr>
              <w:drawing>
                <wp:inline distT="0" distB="0" distL="0" distR="0" wp14:anchorId="1F607F97" wp14:editId="610BF064">
                  <wp:extent cx="2286000" cy="944880"/>
                  <wp:effectExtent l="0" t="0" r="0" b="762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86000" cy="944880"/>
                          </a:xfrm>
                          <a:prstGeom prst="rect">
                            <a:avLst/>
                          </a:prstGeom>
                        </pic:spPr>
                      </pic:pic>
                    </a:graphicData>
                  </a:graphic>
                </wp:inline>
              </w:drawing>
            </w:r>
          </w:p>
          <w:p w14:paraId="7165D518" w14:textId="4AB61F28" w:rsidR="002B62BA" w:rsidRPr="00F6214C" w:rsidRDefault="002B62BA" w:rsidP="00F30C08"/>
        </w:tc>
        <w:tc>
          <w:tcPr>
            <w:tcW w:w="7476" w:type="dxa"/>
          </w:tcPr>
          <w:p w14:paraId="05311032" w14:textId="62A93068" w:rsidR="002B62BA" w:rsidRDefault="00F33A36" w:rsidP="00757EF4">
            <w:pPr>
              <w:rPr>
                <w:noProof/>
              </w:rPr>
            </w:pPr>
            <w:r>
              <w:rPr>
                <w:noProof/>
              </w:rPr>
              <w:drawing>
                <wp:inline distT="0" distB="0" distL="0" distR="0" wp14:anchorId="66FA626C" wp14:editId="0FB2FF05">
                  <wp:extent cx="1243584" cy="981456"/>
                  <wp:effectExtent l="0" t="0" r="0"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objekt 27"/>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43584" cy="981456"/>
                          </a:xfrm>
                          <a:prstGeom prst="rect">
                            <a:avLst/>
                          </a:prstGeom>
                        </pic:spPr>
                      </pic:pic>
                    </a:graphicData>
                  </a:graphic>
                </wp:inline>
              </w:drawing>
            </w:r>
          </w:p>
          <w:p w14:paraId="464713FF" w14:textId="77777777" w:rsidR="002B62BA" w:rsidRDefault="002B62BA" w:rsidP="00757EF4">
            <w:pPr>
              <w:rPr>
                <w:noProof/>
              </w:rPr>
            </w:pPr>
            <w:r>
              <w:rPr>
                <w:noProof/>
              </w:rPr>
              <w:t>Om två sidor är kända i en rätvinklig triangel kan vi ta reda på den tredje sidan. Vi använder då Pythagoras sats.</w:t>
            </w:r>
          </w:p>
          <w:p w14:paraId="488CE49F" w14:textId="77777777" w:rsidR="00B80644" w:rsidRDefault="00B80644" w:rsidP="00757EF4">
            <w:pPr>
              <w:rPr>
                <w:i/>
                <w:noProof/>
              </w:rPr>
            </w:pPr>
          </w:p>
          <w:p w14:paraId="2FD70291" w14:textId="6BF59CCA" w:rsidR="002B62BA" w:rsidRDefault="002B62BA" w:rsidP="00757EF4">
            <w:pPr>
              <w:rPr>
                <w:noProof/>
                <w:vertAlign w:val="superscript"/>
              </w:rPr>
            </w:pPr>
            <w:r w:rsidRPr="00757EF4">
              <w:rPr>
                <w:i/>
                <w:noProof/>
              </w:rPr>
              <w:t>a</w:t>
            </w:r>
            <w:r w:rsidRPr="00757EF4">
              <w:rPr>
                <w:noProof/>
                <w:vertAlign w:val="superscript"/>
              </w:rPr>
              <w:t>2</w:t>
            </w:r>
            <w:r>
              <w:rPr>
                <w:noProof/>
              </w:rPr>
              <w:t xml:space="preserve"> + </w:t>
            </w:r>
            <w:r w:rsidRPr="00757EF4">
              <w:rPr>
                <w:i/>
                <w:noProof/>
              </w:rPr>
              <w:t>b</w:t>
            </w:r>
            <w:r w:rsidRPr="00757EF4">
              <w:rPr>
                <w:noProof/>
                <w:vertAlign w:val="superscript"/>
              </w:rPr>
              <w:t>2</w:t>
            </w:r>
            <w:r>
              <w:rPr>
                <w:noProof/>
              </w:rPr>
              <w:t xml:space="preserve"> = </w:t>
            </w:r>
            <w:r w:rsidRPr="00757EF4">
              <w:rPr>
                <w:i/>
                <w:noProof/>
              </w:rPr>
              <w:t>c</w:t>
            </w:r>
            <w:r w:rsidRPr="00757EF4">
              <w:rPr>
                <w:noProof/>
                <w:vertAlign w:val="superscript"/>
              </w:rPr>
              <w:t>2</w:t>
            </w:r>
          </w:p>
          <w:p w14:paraId="668A41DA" w14:textId="77777777" w:rsidR="002B62BA" w:rsidRDefault="002B62BA" w:rsidP="00757EF4">
            <w:pPr>
              <w:rPr>
                <w:noProof/>
                <w:vertAlign w:val="superscript"/>
              </w:rPr>
            </w:pPr>
            <w:r>
              <w:rPr>
                <w:noProof/>
              </w:rPr>
              <w:t>3</w:t>
            </w:r>
            <w:r w:rsidRPr="00757EF4">
              <w:rPr>
                <w:noProof/>
                <w:vertAlign w:val="superscript"/>
              </w:rPr>
              <w:t>2</w:t>
            </w:r>
            <w:r>
              <w:rPr>
                <w:noProof/>
              </w:rPr>
              <w:t xml:space="preserve"> + 4</w:t>
            </w:r>
            <w:r w:rsidRPr="00757EF4">
              <w:rPr>
                <w:noProof/>
                <w:vertAlign w:val="superscript"/>
              </w:rPr>
              <w:t>2</w:t>
            </w:r>
            <w:r>
              <w:rPr>
                <w:noProof/>
              </w:rPr>
              <w:t xml:space="preserve"> = </w:t>
            </w:r>
            <w:r w:rsidRPr="00757EF4">
              <w:rPr>
                <w:i/>
                <w:noProof/>
              </w:rPr>
              <w:t>c</w:t>
            </w:r>
            <w:r w:rsidRPr="00757EF4">
              <w:rPr>
                <w:noProof/>
                <w:vertAlign w:val="superscript"/>
              </w:rPr>
              <w:t>2</w:t>
            </w:r>
          </w:p>
          <w:p w14:paraId="610D257B" w14:textId="77777777" w:rsidR="002B62BA" w:rsidRDefault="002B62BA" w:rsidP="00757EF4">
            <w:pPr>
              <w:rPr>
                <w:noProof/>
                <w:vertAlign w:val="superscript"/>
              </w:rPr>
            </w:pPr>
            <w:r>
              <w:rPr>
                <w:noProof/>
              </w:rPr>
              <w:t xml:space="preserve">9 + 16 = </w:t>
            </w:r>
            <w:r w:rsidRPr="00757EF4">
              <w:rPr>
                <w:i/>
                <w:noProof/>
              </w:rPr>
              <w:t>c</w:t>
            </w:r>
            <w:r w:rsidRPr="00757EF4">
              <w:rPr>
                <w:noProof/>
                <w:vertAlign w:val="superscript"/>
              </w:rPr>
              <w:t>2</w:t>
            </w:r>
          </w:p>
          <w:p w14:paraId="5063BEFE" w14:textId="07D1169B" w:rsidR="002B62BA" w:rsidRDefault="00F33A36" w:rsidP="00757EF4">
            <w:pPr>
              <w:rPr>
                <w:noProof/>
                <w:vertAlign w:val="superscript"/>
              </w:rPr>
            </w:pPr>
            <w:r>
              <w:rPr>
                <w:noProof/>
              </w:rPr>
              <w:t xml:space="preserve">      </w:t>
            </w:r>
            <w:r w:rsidR="002B62BA">
              <w:rPr>
                <w:noProof/>
              </w:rPr>
              <w:t xml:space="preserve">25 = </w:t>
            </w:r>
            <w:r w:rsidR="002B62BA" w:rsidRPr="00757EF4">
              <w:rPr>
                <w:i/>
                <w:noProof/>
              </w:rPr>
              <w:t>c</w:t>
            </w:r>
            <w:r w:rsidR="002B62BA" w:rsidRPr="00757EF4">
              <w:rPr>
                <w:noProof/>
                <w:vertAlign w:val="superscript"/>
              </w:rPr>
              <w:t>2</w:t>
            </w:r>
          </w:p>
          <w:p w14:paraId="6A2301A4" w14:textId="112C0CC9" w:rsidR="002B62BA" w:rsidRDefault="00F33A36" w:rsidP="00757EF4">
            <w:pPr>
              <w:rPr>
                <w:i/>
                <w:noProof/>
              </w:rPr>
            </w:pPr>
            <w:r>
              <w:rPr>
                <w:noProof/>
              </w:rPr>
              <w:t xml:space="preserve">        </w:t>
            </w:r>
            <w:r w:rsidR="002B62BA">
              <w:rPr>
                <w:noProof/>
              </w:rPr>
              <w:t xml:space="preserve">5 = </w:t>
            </w:r>
            <w:r w:rsidR="002B62BA" w:rsidRPr="00757EF4">
              <w:rPr>
                <w:i/>
                <w:noProof/>
              </w:rPr>
              <w:t>c</w:t>
            </w:r>
          </w:p>
          <w:p w14:paraId="4DA0A869" w14:textId="77777777" w:rsidR="00A95F4E" w:rsidRDefault="00A95F4E" w:rsidP="00757EF4">
            <w:pPr>
              <w:rPr>
                <w:i/>
                <w:noProof/>
              </w:rPr>
            </w:pPr>
          </w:p>
          <w:p w14:paraId="1DA2F1EA" w14:textId="4BA734A6" w:rsidR="00D61C71" w:rsidRPr="00A95F4E" w:rsidRDefault="009A601D" w:rsidP="00757EF4">
            <w:pPr>
              <w:rPr>
                <w:iCs/>
                <w:noProof/>
              </w:rPr>
            </w:pPr>
            <w:r>
              <w:rPr>
                <w:iCs/>
                <w:noProof/>
              </w:rPr>
              <w:t xml:space="preserve">Ekvationen är en andragradsekvation. Ekvationen har två lösningar, </w:t>
            </w:r>
            <w:r>
              <w:rPr>
                <w:i/>
                <w:noProof/>
              </w:rPr>
              <w:t>c</w:t>
            </w:r>
            <w:r>
              <w:rPr>
                <w:iCs/>
                <w:noProof/>
              </w:rPr>
              <w:t xml:space="preserve"> = 5 och</w:t>
            </w:r>
            <w:r w:rsidR="00F33A36">
              <w:rPr>
                <w:iCs/>
                <w:noProof/>
              </w:rPr>
              <w:br/>
            </w:r>
            <w:r>
              <w:rPr>
                <w:i/>
                <w:noProof/>
              </w:rPr>
              <w:t>c</w:t>
            </w:r>
            <w:r>
              <w:rPr>
                <w:iCs/>
                <w:noProof/>
              </w:rPr>
              <w:t xml:space="preserve"> = </w:t>
            </w:r>
            <w:r>
              <w:rPr>
                <w:rFonts w:cstheme="minorHAnsi"/>
                <w:iCs/>
                <w:noProof/>
              </w:rPr>
              <w:t>‒</w:t>
            </w:r>
            <w:r>
              <w:rPr>
                <w:iCs/>
                <w:noProof/>
              </w:rPr>
              <w:t xml:space="preserve">5. Men eftersom </w:t>
            </w:r>
            <w:r>
              <w:rPr>
                <w:i/>
                <w:noProof/>
              </w:rPr>
              <w:t>c</w:t>
            </w:r>
            <w:r>
              <w:rPr>
                <w:iCs/>
                <w:noProof/>
              </w:rPr>
              <w:t xml:space="preserve"> är en sträcka så är det bara det positiva värdet som vi kan använda.</w:t>
            </w:r>
          </w:p>
        </w:tc>
      </w:tr>
    </w:tbl>
    <w:p w14:paraId="73456A04" w14:textId="3B780E83" w:rsidR="00593CB7" w:rsidRDefault="00F33A36" w:rsidP="00011295">
      <w:r>
        <w:rPr>
          <w:noProof/>
        </w:rPr>
        <w:drawing>
          <wp:anchor distT="0" distB="0" distL="114300" distR="114300" simplePos="0" relativeHeight="251671552" behindDoc="1" locked="0" layoutInCell="1" allowOverlap="1" wp14:anchorId="45207F50" wp14:editId="156D8DC7">
            <wp:simplePos x="0" y="0"/>
            <wp:positionH relativeFrom="column">
              <wp:posOffset>-906145</wp:posOffset>
            </wp:positionH>
            <wp:positionV relativeFrom="paragraph">
              <wp:posOffset>-5718810</wp:posOffset>
            </wp:positionV>
            <wp:extent cx="10658475" cy="7543800"/>
            <wp:effectExtent l="0" t="0" r="9525"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8475" cy="7543800"/>
                    </a:xfrm>
                    <a:prstGeom prst="rect">
                      <a:avLst/>
                    </a:prstGeom>
                  </pic:spPr>
                </pic:pic>
              </a:graphicData>
            </a:graphic>
            <wp14:sizeRelH relativeFrom="margin">
              <wp14:pctWidth>0</wp14:pctWidth>
            </wp14:sizeRelH>
            <wp14:sizeRelV relativeFrom="margin">
              <wp14:pctHeight>0</wp14:pctHeight>
            </wp14:sizeRelV>
          </wp:anchor>
        </w:drawing>
      </w:r>
    </w:p>
    <w:sectPr w:rsidR="00593CB7"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07434969">
    <w:abstractNumId w:val="3"/>
  </w:num>
  <w:num w:numId="2" w16cid:durableId="1388145305">
    <w:abstractNumId w:val="4"/>
  </w:num>
  <w:num w:numId="3" w16cid:durableId="1499466339">
    <w:abstractNumId w:val="2"/>
  </w:num>
  <w:num w:numId="4" w16cid:durableId="1839345231">
    <w:abstractNumId w:val="0"/>
  </w:num>
  <w:num w:numId="5" w16cid:durableId="31345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11295"/>
    <w:rsid w:val="00021057"/>
    <w:rsid w:val="0002105F"/>
    <w:rsid w:val="00023A5B"/>
    <w:rsid w:val="0002401C"/>
    <w:rsid w:val="00041A13"/>
    <w:rsid w:val="00055882"/>
    <w:rsid w:val="0005594E"/>
    <w:rsid w:val="00057FA4"/>
    <w:rsid w:val="0007317A"/>
    <w:rsid w:val="00074538"/>
    <w:rsid w:val="00074D89"/>
    <w:rsid w:val="00081424"/>
    <w:rsid w:val="000833F3"/>
    <w:rsid w:val="000847DA"/>
    <w:rsid w:val="000861F8"/>
    <w:rsid w:val="000A2B37"/>
    <w:rsid w:val="000B51F5"/>
    <w:rsid w:val="000B5597"/>
    <w:rsid w:val="000C0F23"/>
    <w:rsid w:val="000C4511"/>
    <w:rsid w:val="000D2168"/>
    <w:rsid w:val="000E2925"/>
    <w:rsid w:val="000E7953"/>
    <w:rsid w:val="000F4A97"/>
    <w:rsid w:val="000F504F"/>
    <w:rsid w:val="000F6F3A"/>
    <w:rsid w:val="00100476"/>
    <w:rsid w:val="00104049"/>
    <w:rsid w:val="00107EE7"/>
    <w:rsid w:val="00116307"/>
    <w:rsid w:val="001230F6"/>
    <w:rsid w:val="00126FDC"/>
    <w:rsid w:val="00127189"/>
    <w:rsid w:val="00143995"/>
    <w:rsid w:val="00150BF2"/>
    <w:rsid w:val="00150EF5"/>
    <w:rsid w:val="001661D9"/>
    <w:rsid w:val="00173AE1"/>
    <w:rsid w:val="00183586"/>
    <w:rsid w:val="00185118"/>
    <w:rsid w:val="00186A78"/>
    <w:rsid w:val="00190E11"/>
    <w:rsid w:val="0019288C"/>
    <w:rsid w:val="0019300D"/>
    <w:rsid w:val="001A4909"/>
    <w:rsid w:val="001A524B"/>
    <w:rsid w:val="001A7BF4"/>
    <w:rsid w:val="001B45A7"/>
    <w:rsid w:val="001B6E0A"/>
    <w:rsid w:val="001C0FDD"/>
    <w:rsid w:val="001C13F9"/>
    <w:rsid w:val="001C2619"/>
    <w:rsid w:val="001D1581"/>
    <w:rsid w:val="001D512C"/>
    <w:rsid w:val="001E692E"/>
    <w:rsid w:val="001F1DF3"/>
    <w:rsid w:val="001F38EB"/>
    <w:rsid w:val="001F7145"/>
    <w:rsid w:val="002067C3"/>
    <w:rsid w:val="00206D72"/>
    <w:rsid w:val="002104C2"/>
    <w:rsid w:val="002118D0"/>
    <w:rsid w:val="002149E7"/>
    <w:rsid w:val="00214DFA"/>
    <w:rsid w:val="00214E75"/>
    <w:rsid w:val="00214FE7"/>
    <w:rsid w:val="002170E9"/>
    <w:rsid w:val="00220D82"/>
    <w:rsid w:val="002325F9"/>
    <w:rsid w:val="00235073"/>
    <w:rsid w:val="00235B5B"/>
    <w:rsid w:val="0023660B"/>
    <w:rsid w:val="002505C7"/>
    <w:rsid w:val="00250BED"/>
    <w:rsid w:val="00252283"/>
    <w:rsid w:val="0025591D"/>
    <w:rsid w:val="002634DC"/>
    <w:rsid w:val="002742BE"/>
    <w:rsid w:val="0028050F"/>
    <w:rsid w:val="002809FF"/>
    <w:rsid w:val="00284E0E"/>
    <w:rsid w:val="002856F6"/>
    <w:rsid w:val="0029155C"/>
    <w:rsid w:val="00292CBA"/>
    <w:rsid w:val="00292EFA"/>
    <w:rsid w:val="00294134"/>
    <w:rsid w:val="002A20EF"/>
    <w:rsid w:val="002A5AE6"/>
    <w:rsid w:val="002A6F71"/>
    <w:rsid w:val="002A7CAE"/>
    <w:rsid w:val="002B0FD8"/>
    <w:rsid w:val="002B53B1"/>
    <w:rsid w:val="002B62BA"/>
    <w:rsid w:val="002B7981"/>
    <w:rsid w:val="002C21AC"/>
    <w:rsid w:val="002C660C"/>
    <w:rsid w:val="002D627C"/>
    <w:rsid w:val="002D6285"/>
    <w:rsid w:val="002D65D3"/>
    <w:rsid w:val="002E30CB"/>
    <w:rsid w:val="002F04D3"/>
    <w:rsid w:val="002F4203"/>
    <w:rsid w:val="0030585C"/>
    <w:rsid w:val="00311186"/>
    <w:rsid w:val="0032712A"/>
    <w:rsid w:val="00331D3A"/>
    <w:rsid w:val="0033516D"/>
    <w:rsid w:val="00336EE4"/>
    <w:rsid w:val="00340039"/>
    <w:rsid w:val="00345178"/>
    <w:rsid w:val="00345FCB"/>
    <w:rsid w:val="003649B8"/>
    <w:rsid w:val="003830F7"/>
    <w:rsid w:val="00383D40"/>
    <w:rsid w:val="00383E81"/>
    <w:rsid w:val="003911C6"/>
    <w:rsid w:val="00391AD3"/>
    <w:rsid w:val="00392C10"/>
    <w:rsid w:val="00394112"/>
    <w:rsid w:val="003A210E"/>
    <w:rsid w:val="003A685C"/>
    <w:rsid w:val="003B6D41"/>
    <w:rsid w:val="003C1426"/>
    <w:rsid w:val="003C16D3"/>
    <w:rsid w:val="003D06A5"/>
    <w:rsid w:val="003E08A9"/>
    <w:rsid w:val="003E7730"/>
    <w:rsid w:val="003F07D5"/>
    <w:rsid w:val="003F1AEA"/>
    <w:rsid w:val="003F4E08"/>
    <w:rsid w:val="004140CF"/>
    <w:rsid w:val="00420749"/>
    <w:rsid w:val="00440AC2"/>
    <w:rsid w:val="00446572"/>
    <w:rsid w:val="00450A75"/>
    <w:rsid w:val="00455D89"/>
    <w:rsid w:val="004706B0"/>
    <w:rsid w:val="00475568"/>
    <w:rsid w:val="00477475"/>
    <w:rsid w:val="00485C29"/>
    <w:rsid w:val="004935C3"/>
    <w:rsid w:val="004A4CF6"/>
    <w:rsid w:val="004B02AB"/>
    <w:rsid w:val="004B0588"/>
    <w:rsid w:val="004B4C96"/>
    <w:rsid w:val="004B5932"/>
    <w:rsid w:val="004D2C2A"/>
    <w:rsid w:val="004D392A"/>
    <w:rsid w:val="004D5DC4"/>
    <w:rsid w:val="004D7F18"/>
    <w:rsid w:val="004E4235"/>
    <w:rsid w:val="004F2077"/>
    <w:rsid w:val="004F4A10"/>
    <w:rsid w:val="004F71BD"/>
    <w:rsid w:val="004F7DE2"/>
    <w:rsid w:val="005005E9"/>
    <w:rsid w:val="00502998"/>
    <w:rsid w:val="005034F7"/>
    <w:rsid w:val="0051058C"/>
    <w:rsid w:val="005125E9"/>
    <w:rsid w:val="005134E6"/>
    <w:rsid w:val="00526A1B"/>
    <w:rsid w:val="005328F3"/>
    <w:rsid w:val="005332F1"/>
    <w:rsid w:val="0054558C"/>
    <w:rsid w:val="0054689A"/>
    <w:rsid w:val="005537A9"/>
    <w:rsid w:val="00557F79"/>
    <w:rsid w:val="00561C39"/>
    <w:rsid w:val="00563F44"/>
    <w:rsid w:val="005643A8"/>
    <w:rsid w:val="0057310A"/>
    <w:rsid w:val="00577A37"/>
    <w:rsid w:val="005800A5"/>
    <w:rsid w:val="00580E5F"/>
    <w:rsid w:val="005864E1"/>
    <w:rsid w:val="00586DE3"/>
    <w:rsid w:val="005878F7"/>
    <w:rsid w:val="00593CB7"/>
    <w:rsid w:val="00593F2E"/>
    <w:rsid w:val="00594656"/>
    <w:rsid w:val="00595CD4"/>
    <w:rsid w:val="00597939"/>
    <w:rsid w:val="005A0E0B"/>
    <w:rsid w:val="005A21BA"/>
    <w:rsid w:val="005A5A50"/>
    <w:rsid w:val="005A5D53"/>
    <w:rsid w:val="005A7F78"/>
    <w:rsid w:val="005B0C0E"/>
    <w:rsid w:val="005C17B0"/>
    <w:rsid w:val="005C5F64"/>
    <w:rsid w:val="00612269"/>
    <w:rsid w:val="00626F44"/>
    <w:rsid w:val="00641903"/>
    <w:rsid w:val="00654C7A"/>
    <w:rsid w:val="0065730F"/>
    <w:rsid w:val="0065760F"/>
    <w:rsid w:val="00663DE8"/>
    <w:rsid w:val="00665C8D"/>
    <w:rsid w:val="006703B5"/>
    <w:rsid w:val="00672D1E"/>
    <w:rsid w:val="00673B98"/>
    <w:rsid w:val="00674CBD"/>
    <w:rsid w:val="00677403"/>
    <w:rsid w:val="006832BC"/>
    <w:rsid w:val="0068556F"/>
    <w:rsid w:val="00690509"/>
    <w:rsid w:val="006A057F"/>
    <w:rsid w:val="006A10AB"/>
    <w:rsid w:val="006A4AC4"/>
    <w:rsid w:val="006A5237"/>
    <w:rsid w:val="006A734B"/>
    <w:rsid w:val="006A76EE"/>
    <w:rsid w:val="006A7E6E"/>
    <w:rsid w:val="006F7B8B"/>
    <w:rsid w:val="0070060F"/>
    <w:rsid w:val="00700F40"/>
    <w:rsid w:val="00701F6E"/>
    <w:rsid w:val="0071219F"/>
    <w:rsid w:val="007174B3"/>
    <w:rsid w:val="00720D56"/>
    <w:rsid w:val="007248A7"/>
    <w:rsid w:val="007253B5"/>
    <w:rsid w:val="00732439"/>
    <w:rsid w:val="00735F00"/>
    <w:rsid w:val="00741E33"/>
    <w:rsid w:val="00746E2F"/>
    <w:rsid w:val="007542E6"/>
    <w:rsid w:val="00757EF4"/>
    <w:rsid w:val="00760391"/>
    <w:rsid w:val="0076096D"/>
    <w:rsid w:val="00763E83"/>
    <w:rsid w:val="00767FDD"/>
    <w:rsid w:val="0077198B"/>
    <w:rsid w:val="00773D88"/>
    <w:rsid w:val="007756D4"/>
    <w:rsid w:val="00784BA3"/>
    <w:rsid w:val="00787C60"/>
    <w:rsid w:val="00792C38"/>
    <w:rsid w:val="007A4579"/>
    <w:rsid w:val="007B1D64"/>
    <w:rsid w:val="007B3AE9"/>
    <w:rsid w:val="007C0A1C"/>
    <w:rsid w:val="007D5912"/>
    <w:rsid w:val="007D607B"/>
    <w:rsid w:val="007E01A4"/>
    <w:rsid w:val="007E03A3"/>
    <w:rsid w:val="007E04E4"/>
    <w:rsid w:val="007E496A"/>
    <w:rsid w:val="007E50FE"/>
    <w:rsid w:val="007E5204"/>
    <w:rsid w:val="007E6C8A"/>
    <w:rsid w:val="008025C0"/>
    <w:rsid w:val="00803E67"/>
    <w:rsid w:val="00806899"/>
    <w:rsid w:val="008124E3"/>
    <w:rsid w:val="008145BA"/>
    <w:rsid w:val="00822DB1"/>
    <w:rsid w:val="00825FEB"/>
    <w:rsid w:val="0084484E"/>
    <w:rsid w:val="00864A68"/>
    <w:rsid w:val="00866E99"/>
    <w:rsid w:val="00872DFE"/>
    <w:rsid w:val="008762A8"/>
    <w:rsid w:val="008800DD"/>
    <w:rsid w:val="00883249"/>
    <w:rsid w:val="00893A27"/>
    <w:rsid w:val="00896552"/>
    <w:rsid w:val="008A0BEA"/>
    <w:rsid w:val="008B17E8"/>
    <w:rsid w:val="008B1E19"/>
    <w:rsid w:val="008B40BC"/>
    <w:rsid w:val="008C4996"/>
    <w:rsid w:val="008C540C"/>
    <w:rsid w:val="008C623B"/>
    <w:rsid w:val="008C6D5C"/>
    <w:rsid w:val="008C6DAB"/>
    <w:rsid w:val="008D2375"/>
    <w:rsid w:val="008D4309"/>
    <w:rsid w:val="008E0537"/>
    <w:rsid w:val="008E5147"/>
    <w:rsid w:val="008F2500"/>
    <w:rsid w:val="009043E9"/>
    <w:rsid w:val="009124AC"/>
    <w:rsid w:val="009138C9"/>
    <w:rsid w:val="00921A2E"/>
    <w:rsid w:val="009229B3"/>
    <w:rsid w:val="0092314C"/>
    <w:rsid w:val="00924B30"/>
    <w:rsid w:val="00926832"/>
    <w:rsid w:val="0093167F"/>
    <w:rsid w:val="0093256A"/>
    <w:rsid w:val="00936B7E"/>
    <w:rsid w:val="00946994"/>
    <w:rsid w:val="00947FDC"/>
    <w:rsid w:val="00953833"/>
    <w:rsid w:val="009612F7"/>
    <w:rsid w:val="009623AB"/>
    <w:rsid w:val="0096347A"/>
    <w:rsid w:val="00967D2B"/>
    <w:rsid w:val="0097533E"/>
    <w:rsid w:val="00997DA6"/>
    <w:rsid w:val="009A601D"/>
    <w:rsid w:val="009A7D30"/>
    <w:rsid w:val="009C49B0"/>
    <w:rsid w:val="009D08DC"/>
    <w:rsid w:val="009D0C3D"/>
    <w:rsid w:val="009D39DF"/>
    <w:rsid w:val="009D5285"/>
    <w:rsid w:val="009E3141"/>
    <w:rsid w:val="009F17C0"/>
    <w:rsid w:val="009F6BCF"/>
    <w:rsid w:val="00A12EF4"/>
    <w:rsid w:val="00A44B6D"/>
    <w:rsid w:val="00A6647A"/>
    <w:rsid w:val="00A77B42"/>
    <w:rsid w:val="00A80890"/>
    <w:rsid w:val="00A81870"/>
    <w:rsid w:val="00A902A9"/>
    <w:rsid w:val="00A91946"/>
    <w:rsid w:val="00A9234B"/>
    <w:rsid w:val="00A94B82"/>
    <w:rsid w:val="00A952EB"/>
    <w:rsid w:val="00A95F4E"/>
    <w:rsid w:val="00AA2397"/>
    <w:rsid w:val="00AB1B7B"/>
    <w:rsid w:val="00AB7510"/>
    <w:rsid w:val="00AC12FD"/>
    <w:rsid w:val="00AC2AB9"/>
    <w:rsid w:val="00AC4DA0"/>
    <w:rsid w:val="00AD0C44"/>
    <w:rsid w:val="00AD3A30"/>
    <w:rsid w:val="00AD3AFE"/>
    <w:rsid w:val="00AD533F"/>
    <w:rsid w:val="00AD7234"/>
    <w:rsid w:val="00AD7C03"/>
    <w:rsid w:val="00AE7095"/>
    <w:rsid w:val="00AF74BA"/>
    <w:rsid w:val="00B0064C"/>
    <w:rsid w:val="00B015D6"/>
    <w:rsid w:val="00B03C32"/>
    <w:rsid w:val="00B06F70"/>
    <w:rsid w:val="00B103E0"/>
    <w:rsid w:val="00B11B73"/>
    <w:rsid w:val="00B16C1B"/>
    <w:rsid w:val="00B24734"/>
    <w:rsid w:val="00B25797"/>
    <w:rsid w:val="00B310C0"/>
    <w:rsid w:val="00B34DD9"/>
    <w:rsid w:val="00B37E50"/>
    <w:rsid w:val="00B43709"/>
    <w:rsid w:val="00B45517"/>
    <w:rsid w:val="00B65518"/>
    <w:rsid w:val="00B66E38"/>
    <w:rsid w:val="00B67A17"/>
    <w:rsid w:val="00B77DF4"/>
    <w:rsid w:val="00B80644"/>
    <w:rsid w:val="00B83C0F"/>
    <w:rsid w:val="00BA06AB"/>
    <w:rsid w:val="00BA0FCA"/>
    <w:rsid w:val="00BA4031"/>
    <w:rsid w:val="00BB42D0"/>
    <w:rsid w:val="00BC1C5C"/>
    <w:rsid w:val="00BC3D75"/>
    <w:rsid w:val="00BC5580"/>
    <w:rsid w:val="00BC5AFF"/>
    <w:rsid w:val="00BD1510"/>
    <w:rsid w:val="00BD2001"/>
    <w:rsid w:val="00BD5662"/>
    <w:rsid w:val="00BE626F"/>
    <w:rsid w:val="00BF06B8"/>
    <w:rsid w:val="00BF148F"/>
    <w:rsid w:val="00BF263D"/>
    <w:rsid w:val="00BF3C97"/>
    <w:rsid w:val="00C03683"/>
    <w:rsid w:val="00C04746"/>
    <w:rsid w:val="00C06442"/>
    <w:rsid w:val="00C07A64"/>
    <w:rsid w:val="00C11762"/>
    <w:rsid w:val="00C15DD4"/>
    <w:rsid w:val="00C23460"/>
    <w:rsid w:val="00C23F33"/>
    <w:rsid w:val="00C32DC7"/>
    <w:rsid w:val="00C334A4"/>
    <w:rsid w:val="00C344CA"/>
    <w:rsid w:val="00C36ECD"/>
    <w:rsid w:val="00C444BD"/>
    <w:rsid w:val="00C50347"/>
    <w:rsid w:val="00C560E2"/>
    <w:rsid w:val="00C61046"/>
    <w:rsid w:val="00C628EF"/>
    <w:rsid w:val="00C67EDC"/>
    <w:rsid w:val="00C774E2"/>
    <w:rsid w:val="00C83DB9"/>
    <w:rsid w:val="00C87B1F"/>
    <w:rsid w:val="00C9527A"/>
    <w:rsid w:val="00CB0D96"/>
    <w:rsid w:val="00CB0E10"/>
    <w:rsid w:val="00CB3831"/>
    <w:rsid w:val="00CB7820"/>
    <w:rsid w:val="00CD4063"/>
    <w:rsid w:val="00CD5A8A"/>
    <w:rsid w:val="00CE0964"/>
    <w:rsid w:val="00CE0D47"/>
    <w:rsid w:val="00CF2D5A"/>
    <w:rsid w:val="00CF39CB"/>
    <w:rsid w:val="00CF7694"/>
    <w:rsid w:val="00CF7D0C"/>
    <w:rsid w:val="00D17EC4"/>
    <w:rsid w:val="00D22E88"/>
    <w:rsid w:val="00D44E5F"/>
    <w:rsid w:val="00D45617"/>
    <w:rsid w:val="00D45E7C"/>
    <w:rsid w:val="00D472A7"/>
    <w:rsid w:val="00D47F08"/>
    <w:rsid w:val="00D500FF"/>
    <w:rsid w:val="00D56338"/>
    <w:rsid w:val="00D61C71"/>
    <w:rsid w:val="00D63E07"/>
    <w:rsid w:val="00D65307"/>
    <w:rsid w:val="00D7077B"/>
    <w:rsid w:val="00D807A7"/>
    <w:rsid w:val="00D8414B"/>
    <w:rsid w:val="00D94F8B"/>
    <w:rsid w:val="00DB1855"/>
    <w:rsid w:val="00DB4D35"/>
    <w:rsid w:val="00DB6618"/>
    <w:rsid w:val="00DB66ED"/>
    <w:rsid w:val="00DC75AF"/>
    <w:rsid w:val="00DD0D0C"/>
    <w:rsid w:val="00DD3268"/>
    <w:rsid w:val="00DE75D1"/>
    <w:rsid w:val="00DF5B30"/>
    <w:rsid w:val="00DF5DFA"/>
    <w:rsid w:val="00E0358E"/>
    <w:rsid w:val="00E03EFA"/>
    <w:rsid w:val="00E12D66"/>
    <w:rsid w:val="00E20980"/>
    <w:rsid w:val="00E2238F"/>
    <w:rsid w:val="00E235BD"/>
    <w:rsid w:val="00E26795"/>
    <w:rsid w:val="00E3091E"/>
    <w:rsid w:val="00E31A72"/>
    <w:rsid w:val="00E37BD5"/>
    <w:rsid w:val="00E4453D"/>
    <w:rsid w:val="00E44E68"/>
    <w:rsid w:val="00E66E57"/>
    <w:rsid w:val="00E76C8E"/>
    <w:rsid w:val="00E770B4"/>
    <w:rsid w:val="00E8446B"/>
    <w:rsid w:val="00E84984"/>
    <w:rsid w:val="00E87B0D"/>
    <w:rsid w:val="00E92F24"/>
    <w:rsid w:val="00EA00DB"/>
    <w:rsid w:val="00EA0EB9"/>
    <w:rsid w:val="00EA6924"/>
    <w:rsid w:val="00EB62CD"/>
    <w:rsid w:val="00EC1695"/>
    <w:rsid w:val="00EC394B"/>
    <w:rsid w:val="00EC76A1"/>
    <w:rsid w:val="00ED2F9B"/>
    <w:rsid w:val="00EE12B2"/>
    <w:rsid w:val="00EF10D2"/>
    <w:rsid w:val="00EF64EA"/>
    <w:rsid w:val="00EF7F7B"/>
    <w:rsid w:val="00F00506"/>
    <w:rsid w:val="00F067E3"/>
    <w:rsid w:val="00F07229"/>
    <w:rsid w:val="00F07A89"/>
    <w:rsid w:val="00F10DD9"/>
    <w:rsid w:val="00F15E89"/>
    <w:rsid w:val="00F2319C"/>
    <w:rsid w:val="00F23F2A"/>
    <w:rsid w:val="00F30C08"/>
    <w:rsid w:val="00F33A36"/>
    <w:rsid w:val="00F342C5"/>
    <w:rsid w:val="00F42BA4"/>
    <w:rsid w:val="00F43834"/>
    <w:rsid w:val="00F54B80"/>
    <w:rsid w:val="00F551E5"/>
    <w:rsid w:val="00F6214C"/>
    <w:rsid w:val="00F63DAF"/>
    <w:rsid w:val="00F700B6"/>
    <w:rsid w:val="00F73AFA"/>
    <w:rsid w:val="00F74E5E"/>
    <w:rsid w:val="00F76AF9"/>
    <w:rsid w:val="00F93E90"/>
    <w:rsid w:val="00F941E9"/>
    <w:rsid w:val="00F94E3E"/>
    <w:rsid w:val="00FA7596"/>
    <w:rsid w:val="00FB49D3"/>
    <w:rsid w:val="00FB56A9"/>
    <w:rsid w:val="00FB66DC"/>
    <w:rsid w:val="00FC1273"/>
    <w:rsid w:val="00FC58F3"/>
    <w:rsid w:val="00FC6EE8"/>
    <w:rsid w:val="00FE130A"/>
    <w:rsid w:val="00FE300C"/>
    <w:rsid w:val="00FF3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2E11DDC"/>
  <w15:docId w15:val="{84F17479-90EF-4809-BA25-10E29B2C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0E2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1.jpeg"/><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wmf"/><Relationship Id="rId17" Type="http://schemas.openxmlformats.org/officeDocument/2006/relationships/image" Target="media/image10.jpeg"/><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3.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9.wmf"/><Relationship Id="rId23" Type="http://schemas.openxmlformats.org/officeDocument/2006/relationships/oleObject" Target="embeddings/oleObject5.bin"/><Relationship Id="rId28" Type="http://schemas.openxmlformats.org/officeDocument/2006/relationships/image" Target="media/image17.wmf"/><Relationship Id="rId10" Type="http://schemas.openxmlformats.org/officeDocument/2006/relationships/image" Target="media/image6.wmf"/><Relationship Id="rId19" Type="http://schemas.openxmlformats.org/officeDocument/2006/relationships/image" Target="media/image12.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wmf"/><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image" Target="media/image18.jpeg"/><Relationship Id="rId8"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3887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Ramsfeldt</dc:creator>
  <cp:lastModifiedBy>Sara Ramsfeldt</cp:lastModifiedBy>
  <cp:revision>2</cp:revision>
  <dcterms:created xsi:type="dcterms:W3CDTF">2022-11-11T08:31:00Z</dcterms:created>
  <dcterms:modified xsi:type="dcterms:W3CDTF">2022-11-11T08:31:00Z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