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45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4"/>
        <w:gridCol w:w="5808"/>
        <w:gridCol w:w="6662"/>
      </w:tblGrid>
      <w:tr w:rsidR="007E3EBD" w:rsidRPr="005C5F64" w14:paraId="242444C8" w14:textId="77777777" w:rsidTr="00B07AB2">
        <w:tc>
          <w:tcPr>
            <w:tcW w:w="1984" w:type="dxa"/>
          </w:tcPr>
          <w:p w14:paraId="68E05EB8" w14:textId="400DD9E3" w:rsidR="007E3EBD" w:rsidRPr="005C5F64" w:rsidRDefault="00B3526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91BC97" wp14:editId="47AFF213">
                  <wp:simplePos x="0" y="0"/>
                  <wp:positionH relativeFrom="column">
                    <wp:posOffset>-897255</wp:posOffset>
                  </wp:positionH>
                  <wp:positionV relativeFrom="paragraph">
                    <wp:posOffset>-913765</wp:posOffset>
                  </wp:positionV>
                  <wp:extent cx="10648950" cy="7534275"/>
                  <wp:effectExtent l="0" t="0" r="0" b="9525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0" cy="753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EBD" w:rsidRPr="005C5F64">
              <w:rPr>
                <w:b/>
              </w:rPr>
              <w:t>Begrepp</w:t>
            </w:r>
          </w:p>
        </w:tc>
        <w:tc>
          <w:tcPr>
            <w:tcW w:w="5808" w:type="dxa"/>
          </w:tcPr>
          <w:p w14:paraId="029EB12F" w14:textId="77777777" w:rsidR="007E3EBD" w:rsidRPr="005C5F64" w:rsidRDefault="007E3EBD">
            <w:pPr>
              <w:rPr>
                <w:b/>
              </w:rPr>
            </w:pPr>
            <w:r w:rsidRPr="005C5F64">
              <w:rPr>
                <w:b/>
              </w:rPr>
              <w:t>Beskrivning</w:t>
            </w:r>
          </w:p>
        </w:tc>
        <w:tc>
          <w:tcPr>
            <w:tcW w:w="6662" w:type="dxa"/>
          </w:tcPr>
          <w:p w14:paraId="1D00009D" w14:textId="77777777" w:rsidR="007E3EBD" w:rsidRPr="005C5F64" w:rsidRDefault="007E3EBD">
            <w:pPr>
              <w:rPr>
                <w:b/>
              </w:rPr>
            </w:pPr>
            <w:r w:rsidRPr="005C5F64">
              <w:rPr>
                <w:b/>
              </w:rPr>
              <w:t>Bild/exempel</w:t>
            </w:r>
          </w:p>
        </w:tc>
      </w:tr>
      <w:tr w:rsidR="007E3EBD" w:rsidRPr="00947D81" w14:paraId="0FEA3874" w14:textId="77777777" w:rsidTr="00B07AB2">
        <w:tc>
          <w:tcPr>
            <w:tcW w:w="1984" w:type="dxa"/>
          </w:tcPr>
          <w:p w14:paraId="1E6F6A8D" w14:textId="5E2156DA" w:rsidR="007E3EBD" w:rsidRPr="00D7647F" w:rsidRDefault="007E3EBD" w:rsidP="00CE0D47">
            <w:r w:rsidRPr="00D7647F">
              <w:t>Procent</w:t>
            </w:r>
          </w:p>
        </w:tc>
        <w:tc>
          <w:tcPr>
            <w:tcW w:w="5808" w:type="dxa"/>
          </w:tcPr>
          <w:p w14:paraId="3357580C" w14:textId="4118D6E1" w:rsidR="007E3EBD" w:rsidRPr="00D7647F" w:rsidRDefault="00E44E06" w:rsidP="00342BF3">
            <w:r w:rsidRPr="00D7628A">
              <w:t xml:space="preserve">Procent betyder hundradel. </w:t>
            </w:r>
            <w:r>
              <w:t>Att ett</w:t>
            </w:r>
            <w:r w:rsidRPr="00D7628A">
              <w:t xml:space="preserve"> tal </w:t>
            </w:r>
            <w:r>
              <w:t xml:space="preserve">är </w:t>
            </w:r>
            <w:r w:rsidRPr="00D7628A">
              <w:t xml:space="preserve">skrivet i procentform visas med </w:t>
            </w:r>
            <w:r>
              <w:t>tecknet</w:t>
            </w:r>
            <w:r w:rsidRPr="00D7628A">
              <w:t xml:space="preserve"> %</w:t>
            </w:r>
            <w:r>
              <w:t>.</w:t>
            </w:r>
            <w:r w:rsidRPr="00D7628A">
              <w:t xml:space="preserve"> Procent används </w:t>
            </w:r>
            <w:r w:rsidR="007249B0">
              <w:t xml:space="preserve">till exempel </w:t>
            </w:r>
            <w:r w:rsidRPr="00D7628A">
              <w:t>för att ange andelar och för att göra jämförelser</w:t>
            </w:r>
            <w:r w:rsidR="00B00B3E">
              <w:t>.</w:t>
            </w:r>
          </w:p>
        </w:tc>
        <w:tc>
          <w:tcPr>
            <w:tcW w:w="6662" w:type="dxa"/>
          </w:tcPr>
          <w:p w14:paraId="38D9A05F" w14:textId="77777777" w:rsidR="007E3EBD" w:rsidRPr="00D7647F" w:rsidRDefault="007E3EBD" w:rsidP="00342BF3">
            <w:pPr>
              <w:rPr>
                <w:noProof/>
              </w:rPr>
            </w:pPr>
            <w:r w:rsidRPr="00D7647F">
              <w:t xml:space="preserve">50 procent = 50 % = </w:t>
            </w:r>
            <w:r w:rsidR="000F777C" w:rsidRPr="000F777C">
              <w:rPr>
                <w:noProof/>
                <w:position w:val="-22"/>
              </w:rPr>
              <w:object w:dxaOrig="440" w:dyaOrig="580" w14:anchorId="7AD1F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pt;height:30pt" o:ole="">
                  <v:imagedata r:id="rId6" o:title=""/>
                </v:shape>
                <o:OLEObject Type="Embed" ProgID="Equation.DSMT4" ShapeID="_x0000_i1025" DrawAspect="Content" ObjectID="_1729662322" r:id="rId7"/>
              </w:object>
            </w:r>
            <w:r w:rsidRPr="00D7647F">
              <w:rPr>
                <w:noProof/>
              </w:rPr>
              <w:t xml:space="preserve"> = 0,5</w:t>
            </w:r>
          </w:p>
        </w:tc>
      </w:tr>
      <w:tr w:rsidR="007E3EBD" w:rsidRPr="00947D81" w14:paraId="4F75AFB5" w14:textId="77777777" w:rsidTr="00B07AB2">
        <w:tc>
          <w:tcPr>
            <w:tcW w:w="1984" w:type="dxa"/>
          </w:tcPr>
          <w:p w14:paraId="278468BF" w14:textId="77777777" w:rsidR="007E3EBD" w:rsidRPr="00D7628A" w:rsidRDefault="007E3EBD" w:rsidP="00342BF3">
            <w:r w:rsidRPr="00D7628A">
              <w:t>Procentenhet</w:t>
            </w:r>
          </w:p>
        </w:tc>
        <w:tc>
          <w:tcPr>
            <w:tcW w:w="5808" w:type="dxa"/>
          </w:tcPr>
          <w:p w14:paraId="1DB3407B" w14:textId="77777777" w:rsidR="007E3EBD" w:rsidRPr="00D7628A" w:rsidRDefault="007E3EBD" w:rsidP="00342BF3">
            <w:r w:rsidRPr="00D7628A">
              <w:t xml:space="preserve">Procentenheter anger hur stor differensen är mellan två andelar som anges i procent. </w:t>
            </w:r>
          </w:p>
        </w:tc>
        <w:tc>
          <w:tcPr>
            <w:tcW w:w="6662" w:type="dxa"/>
          </w:tcPr>
          <w:p w14:paraId="15D0BD16" w14:textId="3CFBAE98" w:rsidR="00163827" w:rsidRDefault="007E3EBD" w:rsidP="00342BF3">
            <w:pPr>
              <w:rPr>
                <w:noProof/>
              </w:rPr>
            </w:pPr>
            <w:r w:rsidRPr="00D7628A">
              <w:rPr>
                <w:noProof/>
              </w:rPr>
              <w:t xml:space="preserve">Om </w:t>
            </w:r>
            <w:r w:rsidR="00A949C1">
              <w:rPr>
                <w:noProof/>
              </w:rPr>
              <w:t>en andel</w:t>
            </w:r>
            <w:r w:rsidRPr="00D7628A">
              <w:rPr>
                <w:noProof/>
              </w:rPr>
              <w:t xml:space="preserve"> ökar från 10 % till 11 % så ökar den med </w:t>
            </w:r>
          </w:p>
          <w:p w14:paraId="00BD610A" w14:textId="1D20FE84" w:rsidR="007E3EBD" w:rsidRPr="00D7628A" w:rsidRDefault="007E3EBD" w:rsidP="00342BF3">
            <w:pPr>
              <w:rPr>
                <w:noProof/>
              </w:rPr>
            </w:pPr>
            <w:r w:rsidRPr="00D7628A">
              <w:rPr>
                <w:noProof/>
              </w:rPr>
              <w:t xml:space="preserve">1 procentenhet, eftersom 11 </w:t>
            </w:r>
            <w:r w:rsidR="007249B0">
              <w:rPr>
                <w:noProof/>
              </w:rPr>
              <w:t>–</w:t>
            </w:r>
            <w:r w:rsidRPr="00D7628A">
              <w:rPr>
                <w:noProof/>
              </w:rPr>
              <w:t xml:space="preserve"> 10</w:t>
            </w:r>
            <w:r w:rsidR="007249B0">
              <w:rPr>
                <w:noProof/>
              </w:rPr>
              <w:t xml:space="preserve"> </w:t>
            </w:r>
            <w:r w:rsidRPr="00D7628A">
              <w:rPr>
                <w:noProof/>
              </w:rPr>
              <w:t>= 1.</w:t>
            </w:r>
          </w:p>
          <w:p w14:paraId="7C407281" w14:textId="77777777" w:rsidR="007E3EBD" w:rsidRPr="00D7628A" w:rsidRDefault="007E3EBD" w:rsidP="00342BF3">
            <w:pPr>
              <w:rPr>
                <w:color w:val="00B050"/>
              </w:rPr>
            </w:pPr>
          </w:p>
        </w:tc>
      </w:tr>
      <w:tr w:rsidR="007E3EBD" w:rsidRPr="00947D81" w14:paraId="0F16AAE7" w14:textId="77777777" w:rsidTr="00B07AB2">
        <w:tc>
          <w:tcPr>
            <w:tcW w:w="1984" w:type="dxa"/>
          </w:tcPr>
          <w:p w14:paraId="70E286E5" w14:textId="77777777" w:rsidR="007E3EBD" w:rsidRDefault="007E3EBD" w:rsidP="00CE0D47">
            <w:pPr>
              <w:rPr>
                <w:highlight w:val="yellow"/>
              </w:rPr>
            </w:pPr>
            <w:r w:rsidRPr="00D7647F">
              <w:t>Promille</w:t>
            </w:r>
          </w:p>
        </w:tc>
        <w:tc>
          <w:tcPr>
            <w:tcW w:w="5808" w:type="dxa"/>
          </w:tcPr>
          <w:p w14:paraId="3D5DFEB8" w14:textId="37E6AD13" w:rsidR="007E3EBD" w:rsidRPr="00AB3557" w:rsidRDefault="007E3EBD" w:rsidP="00AB3557">
            <w:r>
              <w:t xml:space="preserve">Promille betyder tusendel. En andel i promille skrivs med </w:t>
            </w:r>
            <w:r w:rsidR="00E44E06">
              <w:t xml:space="preserve">tecknet </w:t>
            </w:r>
            <w:r>
              <w:rPr>
                <w:rFonts w:ascii="Tahoma" w:hAnsi="Tahoma" w:cs="Tahoma"/>
              </w:rPr>
              <w:t>‰</w:t>
            </w:r>
            <w:r>
              <w:t xml:space="preserve">. Promille används </w:t>
            </w:r>
            <w:r w:rsidR="007249B0">
              <w:t xml:space="preserve">till exempel </w:t>
            </w:r>
            <w:r>
              <w:t>för att ange små andelar och för att göra jämförelser.</w:t>
            </w:r>
          </w:p>
        </w:tc>
        <w:tc>
          <w:tcPr>
            <w:tcW w:w="6662" w:type="dxa"/>
          </w:tcPr>
          <w:p w14:paraId="5A01B8AD" w14:textId="77777777" w:rsidR="007E3EBD" w:rsidRPr="00AB3557" w:rsidRDefault="007E3EBD" w:rsidP="00AB3557">
            <w:pPr>
              <w:rPr>
                <w:color w:val="00B050"/>
              </w:rPr>
            </w:pPr>
            <w:r>
              <w:rPr>
                <w:noProof/>
              </w:rPr>
              <w:t>2</w:t>
            </w:r>
            <w:r w:rsidRPr="00AB3557">
              <w:rPr>
                <w:noProof/>
              </w:rPr>
              <w:t xml:space="preserve"> promille = </w:t>
            </w:r>
            <w:r>
              <w:rPr>
                <w:noProof/>
              </w:rPr>
              <w:t>2</w:t>
            </w:r>
            <w:r w:rsidRPr="00AB3557">
              <w:rPr>
                <w:noProof/>
              </w:rPr>
              <w:t xml:space="preserve"> ‰</w:t>
            </w:r>
            <w:r>
              <w:rPr>
                <w:noProof/>
              </w:rPr>
              <w:t xml:space="preserve"> = </w:t>
            </w:r>
            <w:r w:rsidR="000F777C" w:rsidRPr="000F777C">
              <w:rPr>
                <w:noProof/>
                <w:position w:val="-28"/>
              </w:rPr>
              <w:object w:dxaOrig="580" w:dyaOrig="639" w14:anchorId="63476D85">
                <v:shape id="_x0000_i1026" type="#_x0000_t75" alt="" style="width:30pt;height:33pt" o:ole="">
                  <v:imagedata r:id="rId8" o:title=""/>
                </v:shape>
                <o:OLEObject Type="Embed" ProgID="Equation.DSMT4" ShapeID="_x0000_i1026" DrawAspect="Content" ObjectID="_1729662323" r:id="rId9"/>
              </w:object>
            </w:r>
            <w:r>
              <w:rPr>
                <w:noProof/>
              </w:rPr>
              <w:t xml:space="preserve"> = 0,002</w:t>
            </w:r>
          </w:p>
        </w:tc>
      </w:tr>
      <w:tr w:rsidR="007E3EBD" w:rsidRPr="00947D81" w14:paraId="169597A4" w14:textId="77777777" w:rsidTr="00B07AB2">
        <w:tc>
          <w:tcPr>
            <w:tcW w:w="1984" w:type="dxa"/>
          </w:tcPr>
          <w:p w14:paraId="73A72287" w14:textId="77777777" w:rsidR="007E3EBD" w:rsidRPr="00D7647F" w:rsidRDefault="007E3EBD" w:rsidP="00CE0D47">
            <w:r>
              <w:t>Förändringsfaktor</w:t>
            </w:r>
          </w:p>
        </w:tc>
        <w:tc>
          <w:tcPr>
            <w:tcW w:w="5808" w:type="dxa"/>
          </w:tcPr>
          <w:p w14:paraId="6DE4813D" w14:textId="5E2BB40D" w:rsidR="007E3EBD" w:rsidRPr="00AB3557" w:rsidRDefault="007E3EBD" w:rsidP="004B0C08">
            <w:r>
              <w:t xml:space="preserve">Förändringsfaktorn </w:t>
            </w:r>
            <w:r w:rsidR="00853A92">
              <w:t>är kvoten mellan</w:t>
            </w:r>
            <w:r>
              <w:t xml:space="preserve"> det nya värdet </w:t>
            </w:r>
            <w:r w:rsidR="00853A92">
              <w:t>och</w:t>
            </w:r>
            <w:r>
              <w:t xml:space="preserve"> det ursprungliga värdet. Förändringsfaktorn anges i decimalform. Vid en värdeminskning är förändringsfaktorn mindre än 1. Vid en värdeökning är den större än 1. </w:t>
            </w:r>
          </w:p>
        </w:tc>
        <w:tc>
          <w:tcPr>
            <w:tcW w:w="6662" w:type="dxa"/>
          </w:tcPr>
          <w:p w14:paraId="723EE616" w14:textId="1B379440" w:rsidR="007E3EBD" w:rsidRDefault="007E3EBD" w:rsidP="00342BF3">
            <w:r w:rsidRPr="004B0C08">
              <w:t xml:space="preserve">Om ett värde minskar med 20 % är förändringsfaktorn </w:t>
            </w:r>
            <w:r w:rsidR="00E44E06">
              <w:t>0,8</w:t>
            </w:r>
            <w:r w:rsidR="00853A92">
              <w:t>.</w:t>
            </w:r>
          </w:p>
          <w:p w14:paraId="720DCD9B" w14:textId="1A5C3360" w:rsidR="007E3EBD" w:rsidRPr="00342BF3" w:rsidRDefault="007E3EBD" w:rsidP="00342BF3">
            <w:r>
              <w:t xml:space="preserve">Om ett värde ökar med 20 % är förändringsfaktorn </w:t>
            </w:r>
            <w:r w:rsidR="00E44E06">
              <w:t>1,2</w:t>
            </w:r>
            <w:r w:rsidR="00853A92">
              <w:t>.</w:t>
            </w:r>
          </w:p>
        </w:tc>
      </w:tr>
      <w:tr w:rsidR="007E3EBD" w:rsidRPr="00947D81" w14:paraId="2175BAC3" w14:textId="77777777" w:rsidTr="00B07AB2">
        <w:tc>
          <w:tcPr>
            <w:tcW w:w="1984" w:type="dxa"/>
          </w:tcPr>
          <w:p w14:paraId="03E72A73" w14:textId="77777777" w:rsidR="007E3EBD" w:rsidRDefault="007E3EBD" w:rsidP="00CE0D47">
            <w:r>
              <w:t>Funktion</w:t>
            </w:r>
          </w:p>
        </w:tc>
        <w:tc>
          <w:tcPr>
            <w:tcW w:w="5808" w:type="dxa"/>
          </w:tcPr>
          <w:p w14:paraId="56543646" w14:textId="6AC5606B" w:rsidR="007E3EBD" w:rsidRPr="00AB3557" w:rsidRDefault="007E3EBD" w:rsidP="00B32E02">
            <w:r>
              <w:t xml:space="preserve">En funktion </w:t>
            </w:r>
            <w:r w:rsidR="00853A92">
              <w:t xml:space="preserve">är </w:t>
            </w:r>
            <w:r w:rsidR="00DB650E">
              <w:t>ett matematiskt samband</w:t>
            </w:r>
            <w:r>
              <w:t xml:space="preserve">, </w:t>
            </w:r>
            <w:r w:rsidR="00853A92">
              <w:t>det vill säga</w:t>
            </w:r>
            <w:r>
              <w:t xml:space="preserve"> hur någonting beror av någonting annat. Matematiska funktioner kan beskrivas med ord, med grafer eller med matematiska symboler</w:t>
            </w:r>
            <w:r w:rsidR="00FA62E9">
              <w:t xml:space="preserve"> som</w:t>
            </w:r>
            <w:r w:rsidR="00E23DBC">
              <w:t xml:space="preserve"> </w:t>
            </w:r>
            <w:r w:rsidR="00E44E06">
              <w:t xml:space="preserve">tal </w:t>
            </w:r>
            <w:r>
              <w:t xml:space="preserve">och variabler. </w:t>
            </w:r>
          </w:p>
        </w:tc>
        <w:tc>
          <w:tcPr>
            <w:tcW w:w="6662" w:type="dxa"/>
          </w:tcPr>
          <w:p w14:paraId="77B2F39E" w14:textId="77777777" w:rsidR="007E3EBD" w:rsidRPr="00B32E02" w:rsidRDefault="007E3EBD" w:rsidP="00B32E02">
            <w:r w:rsidRPr="00B32E02">
              <w:t>Om priset för tomater är 25 kr/kg så är kostnaden</w:t>
            </w:r>
            <w:r>
              <w:t xml:space="preserve"> (</w:t>
            </w:r>
            <w:r w:rsidRPr="00B32E02">
              <w:rPr>
                <w:i/>
              </w:rPr>
              <w:t>y</w:t>
            </w:r>
            <w:r>
              <w:t>)</w:t>
            </w:r>
            <w:r w:rsidRPr="00B32E02">
              <w:t xml:space="preserve"> en funktion av vikten</w:t>
            </w:r>
            <w:r>
              <w:t xml:space="preserve"> (</w:t>
            </w:r>
            <w:r w:rsidRPr="00B32E02">
              <w:rPr>
                <w:i/>
              </w:rPr>
              <w:t>x</w:t>
            </w:r>
            <w:r>
              <w:t>)</w:t>
            </w:r>
            <w:r w:rsidRPr="00B32E02">
              <w:t>. Funktionen kan beskrivas på olika sätt.</w:t>
            </w:r>
          </w:p>
          <w:p w14:paraId="2738EC96" w14:textId="77777777" w:rsidR="007E3EBD" w:rsidRPr="00B32E02" w:rsidRDefault="007E3EBD" w:rsidP="00B32E02">
            <w:pPr>
              <w:rPr>
                <w:u w:val="single"/>
              </w:rPr>
            </w:pPr>
            <w:r w:rsidRPr="00B32E02">
              <w:rPr>
                <w:u w:val="single"/>
              </w:rPr>
              <w:t>Med ord:</w:t>
            </w:r>
          </w:p>
          <w:p w14:paraId="4DD8F774" w14:textId="77777777" w:rsidR="007E3EBD" w:rsidRPr="00B32E02" w:rsidRDefault="007E3EBD" w:rsidP="00B32E02">
            <w:r w:rsidRPr="00B32E02">
              <w:t>För varje kilogram</w:t>
            </w:r>
            <w:r>
              <w:t xml:space="preserve"> (</w:t>
            </w:r>
            <w:r w:rsidRPr="00B32E02">
              <w:rPr>
                <w:i/>
              </w:rPr>
              <w:t>x</w:t>
            </w:r>
            <w:r>
              <w:t>)</w:t>
            </w:r>
            <w:r w:rsidRPr="00B32E02">
              <w:t xml:space="preserve"> som vikten ökar så ökar kostnaden</w:t>
            </w:r>
            <w:r>
              <w:t xml:space="preserve"> (</w:t>
            </w:r>
            <w:r w:rsidRPr="00B32E02">
              <w:rPr>
                <w:i/>
              </w:rPr>
              <w:t>y</w:t>
            </w:r>
            <w:r>
              <w:t>)</w:t>
            </w:r>
            <w:r w:rsidRPr="00B32E02">
              <w:t xml:space="preserve"> med 25 kr.</w:t>
            </w:r>
          </w:p>
          <w:p w14:paraId="179A097D" w14:textId="77777777" w:rsidR="007E3EBD" w:rsidRPr="00B32E02" w:rsidRDefault="007E3EBD" w:rsidP="00B32E02">
            <w:pPr>
              <w:rPr>
                <w:u w:val="single"/>
              </w:rPr>
            </w:pPr>
            <w:r w:rsidRPr="00B32E02">
              <w:rPr>
                <w:u w:val="single"/>
              </w:rPr>
              <w:t>Med en graf:</w:t>
            </w:r>
          </w:p>
          <w:p w14:paraId="0B6ACCEA" w14:textId="4A8D43CF" w:rsidR="007E3EBD" w:rsidRDefault="00B07AB2" w:rsidP="00B32E02">
            <w:pPr>
              <w:rPr>
                <w:i/>
                <w:color w:val="00B050"/>
              </w:rPr>
            </w:pPr>
            <w:r>
              <w:rPr>
                <w:i/>
                <w:noProof/>
                <w:color w:val="00B050"/>
              </w:rPr>
              <w:drawing>
                <wp:inline distT="0" distB="0" distL="0" distR="0" wp14:anchorId="286F44A7" wp14:editId="07F03157">
                  <wp:extent cx="1655064" cy="1639824"/>
                  <wp:effectExtent l="0" t="0" r="254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objekt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163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3F1F2" w14:textId="77777777" w:rsidR="007E3EBD" w:rsidRPr="00B32E02" w:rsidRDefault="007E3EBD" w:rsidP="00B32E02">
            <w:pPr>
              <w:rPr>
                <w:u w:val="single"/>
              </w:rPr>
            </w:pPr>
            <w:r w:rsidRPr="00B32E02">
              <w:rPr>
                <w:u w:val="single"/>
              </w:rPr>
              <w:t>Med matematiska symboler:</w:t>
            </w:r>
          </w:p>
          <w:p w14:paraId="18A58897" w14:textId="77777777" w:rsidR="007E3EBD" w:rsidRPr="00B32E02" w:rsidRDefault="007E3EBD" w:rsidP="00B32E02">
            <w:pPr>
              <w:rPr>
                <w:i/>
                <w:color w:val="00B050"/>
              </w:rPr>
            </w:pPr>
            <w:r w:rsidRPr="00B32E02">
              <w:rPr>
                <w:i/>
              </w:rPr>
              <w:t>y</w:t>
            </w:r>
            <w:r>
              <w:t xml:space="preserve"> = 25 </w:t>
            </w:r>
            <w:r>
              <w:rPr>
                <w:rFonts w:cstheme="minorHAnsi"/>
              </w:rPr>
              <w:t>·</w:t>
            </w:r>
            <w:r>
              <w:t xml:space="preserve"> </w:t>
            </w:r>
            <w:r w:rsidRPr="00B32E02">
              <w:rPr>
                <w:i/>
              </w:rPr>
              <w:t>x</w:t>
            </w:r>
          </w:p>
        </w:tc>
      </w:tr>
      <w:tr w:rsidR="007E3EBD" w:rsidRPr="00947D81" w14:paraId="72279857" w14:textId="77777777" w:rsidTr="00B07AB2">
        <w:tc>
          <w:tcPr>
            <w:tcW w:w="1984" w:type="dxa"/>
          </w:tcPr>
          <w:p w14:paraId="776EB2D3" w14:textId="3D92BC67" w:rsidR="007E3EBD" w:rsidRDefault="007E3EBD" w:rsidP="00CE0D47">
            <w:r w:rsidRPr="0045765A">
              <w:lastRenderedPageBreak/>
              <w:t>Koordinatsystem</w:t>
            </w:r>
          </w:p>
          <w:p w14:paraId="50B3C4D5" w14:textId="309CDD3E" w:rsidR="00DB05A7" w:rsidRDefault="00DB05A7" w:rsidP="00CE0D47">
            <w:r w:rsidRPr="00F84C9E">
              <w:t>Koordinataxlar</w:t>
            </w:r>
          </w:p>
          <w:p w14:paraId="7B0DF755" w14:textId="721F9041" w:rsidR="007A2E13" w:rsidRDefault="007A2E13" w:rsidP="00CE0D47">
            <w:r w:rsidRPr="00F84C9E">
              <w:rPr>
                <w:i/>
              </w:rPr>
              <w:t>x</w:t>
            </w:r>
            <w:r w:rsidRPr="00F84C9E">
              <w:t xml:space="preserve">-axel och </w:t>
            </w:r>
            <w:r w:rsidRPr="00F84C9E">
              <w:rPr>
                <w:i/>
              </w:rPr>
              <w:t>y</w:t>
            </w:r>
            <w:r w:rsidRPr="00F84C9E">
              <w:t>-axel</w:t>
            </w:r>
          </w:p>
          <w:p w14:paraId="2F1A1359" w14:textId="77777777" w:rsidR="00E57B98" w:rsidRDefault="00DD7DF9" w:rsidP="00CE0D47">
            <w:r>
              <w:t>Koordinat</w:t>
            </w:r>
          </w:p>
          <w:p w14:paraId="3C8A7D44" w14:textId="4F79932C" w:rsidR="009D63A2" w:rsidRPr="0045765A" w:rsidRDefault="009D63A2" w:rsidP="00CE0D47">
            <w:r>
              <w:t>Origo</w:t>
            </w:r>
          </w:p>
        </w:tc>
        <w:tc>
          <w:tcPr>
            <w:tcW w:w="5808" w:type="dxa"/>
          </w:tcPr>
          <w:p w14:paraId="2BAEE0EF" w14:textId="2C342CEB" w:rsidR="007A2E13" w:rsidRDefault="00917FC5" w:rsidP="0054558C">
            <w:r>
              <w:t>Ett koordinatsystem består av t</w:t>
            </w:r>
            <w:r w:rsidRPr="0045765A">
              <w:t xml:space="preserve">allinjer </w:t>
            </w:r>
            <w:r w:rsidR="007E3EBD" w:rsidRPr="0045765A">
              <w:t xml:space="preserve">som korsar varandra. Tallinjerna </w:t>
            </w:r>
            <w:r>
              <w:t xml:space="preserve">kallas för </w:t>
            </w:r>
            <w:r w:rsidR="007A2E13">
              <w:t>koordinataxlar</w:t>
            </w:r>
            <w:r w:rsidR="00163827">
              <w:t xml:space="preserve"> där </w:t>
            </w:r>
            <w:r w:rsidR="00257D3B" w:rsidRPr="00F84C9E">
              <w:rPr>
                <w:i/>
              </w:rPr>
              <w:t>x</w:t>
            </w:r>
            <w:r w:rsidR="00257D3B" w:rsidRPr="00F84C9E">
              <w:t xml:space="preserve">-axeln är vågrät och </w:t>
            </w:r>
            <w:r w:rsidR="00257D3B" w:rsidRPr="00F84C9E">
              <w:rPr>
                <w:i/>
              </w:rPr>
              <w:t>y</w:t>
            </w:r>
            <w:r w:rsidR="00257D3B" w:rsidRPr="00F84C9E">
              <w:t>-axeln är lodrät.</w:t>
            </w:r>
          </w:p>
          <w:p w14:paraId="34F80D1A" w14:textId="77777777" w:rsidR="007A2E13" w:rsidRDefault="007A2E13" w:rsidP="0054558C"/>
          <w:p w14:paraId="70C7DE0B" w14:textId="74E82D9E" w:rsidR="007E3EBD" w:rsidRDefault="00BC0153" w:rsidP="0054558C">
            <w:r>
              <w:t xml:space="preserve">Koordinataxlarnas gradering </w:t>
            </w:r>
            <w:r w:rsidR="007E3EBD" w:rsidRPr="0045765A">
              <w:t xml:space="preserve">gör att man kan ange en punkts </w:t>
            </w:r>
            <w:r w:rsidR="00BF7FB8">
              <w:t>läge</w:t>
            </w:r>
            <w:r w:rsidR="00BF7FB8" w:rsidRPr="0045765A">
              <w:t xml:space="preserve"> </w:t>
            </w:r>
            <w:r w:rsidR="007E3EBD" w:rsidRPr="0045765A">
              <w:t>med hjälp av tal</w:t>
            </w:r>
            <w:r w:rsidR="00800157">
              <w:t>, koordinater</w:t>
            </w:r>
            <w:r w:rsidR="007E3EBD" w:rsidRPr="0045765A">
              <w:t>.</w:t>
            </w:r>
            <w:r w:rsidR="00437908">
              <w:t xml:space="preserve"> Man anger alltid </w:t>
            </w:r>
            <w:r w:rsidR="00437908">
              <w:rPr>
                <w:i/>
                <w:iCs/>
              </w:rPr>
              <w:t>x</w:t>
            </w:r>
            <w:r w:rsidR="00437908">
              <w:t>-koordinaten först.</w:t>
            </w:r>
          </w:p>
          <w:p w14:paraId="26FC5812" w14:textId="77777777" w:rsidR="00DB05A7" w:rsidRDefault="00DB05A7" w:rsidP="0054558C"/>
          <w:p w14:paraId="27F47CE9" w14:textId="68ABF049" w:rsidR="00045B4C" w:rsidRPr="0045765A" w:rsidRDefault="00045B4C" w:rsidP="0054558C">
            <w:r w:rsidRPr="00F84C9E">
              <w:t xml:space="preserve">Origo kallas nollpunkten i ett koordinatsystem. </w:t>
            </w:r>
            <w:r>
              <w:t>Det är</w:t>
            </w:r>
            <w:r w:rsidRPr="00F84C9E">
              <w:t xml:space="preserve"> punkten </w:t>
            </w:r>
            <w:r>
              <w:t xml:space="preserve">där axlarna </w:t>
            </w:r>
            <w:r w:rsidRPr="00F84C9E">
              <w:t xml:space="preserve">korsar varandra. </w:t>
            </w:r>
            <w:r w:rsidR="00163827">
              <w:t>Origo</w:t>
            </w:r>
            <w:r w:rsidRPr="00F84C9E">
              <w:t xml:space="preserve"> har koordinaterna (0, 0).</w:t>
            </w:r>
          </w:p>
        </w:tc>
        <w:tc>
          <w:tcPr>
            <w:tcW w:w="6662" w:type="dxa"/>
          </w:tcPr>
          <w:p w14:paraId="34469FF2" w14:textId="4C109C2C" w:rsidR="0059222E" w:rsidRDefault="0059222E" w:rsidP="005800A5">
            <w:pPr>
              <w:rPr>
                <w:i/>
              </w:rPr>
            </w:pPr>
          </w:p>
          <w:p w14:paraId="6968BD00" w14:textId="18224802" w:rsidR="002439AC" w:rsidRPr="006E2F02" w:rsidRDefault="001B238D" w:rsidP="005800A5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76313CCE" wp14:editId="59F6A0FF">
                  <wp:extent cx="2514600" cy="121920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EBD" w:rsidRPr="00947D81" w14:paraId="0D30481E" w14:textId="77777777" w:rsidTr="00B07AB2">
        <w:tc>
          <w:tcPr>
            <w:tcW w:w="1984" w:type="dxa"/>
          </w:tcPr>
          <w:p w14:paraId="1FEE17C7" w14:textId="77777777" w:rsidR="007E3EBD" w:rsidRPr="00F84C9E" w:rsidRDefault="007E3EBD">
            <w:r w:rsidRPr="00F84C9E">
              <w:t>Linjär funktion</w:t>
            </w:r>
          </w:p>
        </w:tc>
        <w:tc>
          <w:tcPr>
            <w:tcW w:w="5808" w:type="dxa"/>
          </w:tcPr>
          <w:p w14:paraId="0C12EF4F" w14:textId="32AC69EB" w:rsidR="007E3EBD" w:rsidRDefault="007E3EBD" w:rsidP="00E77CE4">
            <w:r w:rsidRPr="001607F3">
              <w:t xml:space="preserve">En linjär funktion är en funktion vars graf är en rät linje. Matematiskt </w:t>
            </w:r>
            <w:r w:rsidR="00F97B74">
              <w:t>skrivs en</w:t>
            </w:r>
            <w:r w:rsidR="00F97B74" w:rsidRPr="001607F3">
              <w:t xml:space="preserve"> </w:t>
            </w:r>
            <w:r w:rsidRPr="001607F3">
              <w:t xml:space="preserve">linjär funktion </w:t>
            </w:r>
            <w:r w:rsidR="00F97B74">
              <w:t>som en ekvation:</w:t>
            </w:r>
            <w:r w:rsidRPr="001607F3">
              <w:t xml:space="preserve"> </w:t>
            </w:r>
            <w:r w:rsidR="00B07AB2">
              <w:br/>
            </w:r>
            <w:r w:rsidRPr="001607F3">
              <w:rPr>
                <w:i/>
              </w:rPr>
              <w:t>y</w:t>
            </w:r>
            <w:r w:rsidRPr="001607F3">
              <w:t xml:space="preserve"> = </w:t>
            </w:r>
            <w:proofErr w:type="spellStart"/>
            <w:r w:rsidRPr="001607F3">
              <w:rPr>
                <w:i/>
              </w:rPr>
              <w:t>kx</w:t>
            </w:r>
            <w:proofErr w:type="spellEnd"/>
            <w:r w:rsidRPr="001607F3">
              <w:t xml:space="preserve"> + </w:t>
            </w:r>
            <w:r w:rsidRPr="001607F3">
              <w:rPr>
                <w:i/>
              </w:rPr>
              <w:t>m</w:t>
            </w:r>
            <w:r w:rsidRPr="001607F3">
              <w:t>.</w:t>
            </w:r>
          </w:p>
          <w:p w14:paraId="25DF14DB" w14:textId="77777777" w:rsidR="00163827" w:rsidRDefault="00163827" w:rsidP="001607F3"/>
          <w:p w14:paraId="6A6B3470" w14:textId="272E1436" w:rsidR="007E3EBD" w:rsidRDefault="007E3EBD" w:rsidP="001607F3">
            <w:r>
              <w:t xml:space="preserve">I </w:t>
            </w:r>
            <w:r w:rsidR="00F97B74">
              <w:t xml:space="preserve">funktionen </w:t>
            </w:r>
            <w:r>
              <w:t xml:space="preserve">är </w:t>
            </w:r>
            <w:r w:rsidRPr="001607F3">
              <w:rPr>
                <w:i/>
              </w:rPr>
              <w:t>y</w:t>
            </w:r>
            <w:r>
              <w:t xml:space="preserve"> en beroende variabel</w:t>
            </w:r>
            <w:r w:rsidR="00F97B74">
              <w:t xml:space="preserve"> och</w:t>
            </w:r>
            <w:r>
              <w:t xml:space="preserve"> </w:t>
            </w:r>
            <w:r w:rsidRPr="001607F3">
              <w:rPr>
                <w:i/>
              </w:rPr>
              <w:t>x</w:t>
            </w:r>
            <w:r>
              <w:t xml:space="preserve"> en oberoende variabel. </w:t>
            </w:r>
            <w:r w:rsidRPr="001607F3">
              <w:rPr>
                <w:i/>
              </w:rPr>
              <w:t>k</w:t>
            </w:r>
            <w:r>
              <w:t xml:space="preserve"> och </w:t>
            </w:r>
            <w:r w:rsidRPr="001607F3">
              <w:rPr>
                <w:i/>
              </w:rPr>
              <w:t>m</w:t>
            </w:r>
            <w:r>
              <w:t xml:space="preserve"> är konstanter, alltså tal.</w:t>
            </w:r>
          </w:p>
          <w:p w14:paraId="507AAB00" w14:textId="77777777" w:rsidR="006E2F02" w:rsidRDefault="006E2F02" w:rsidP="001607F3"/>
          <w:p w14:paraId="300CBA34" w14:textId="77777777" w:rsidR="006E2F02" w:rsidRDefault="006E2F02" w:rsidP="001607F3"/>
          <w:p w14:paraId="67FCEDD8" w14:textId="77777777" w:rsidR="006E2F02" w:rsidRDefault="006E2F02" w:rsidP="001607F3"/>
          <w:p w14:paraId="6789F128" w14:textId="77777777" w:rsidR="006E2F02" w:rsidRDefault="006E2F02" w:rsidP="001607F3"/>
          <w:p w14:paraId="338002A9" w14:textId="77777777" w:rsidR="006E2F02" w:rsidRDefault="006E2F02" w:rsidP="001607F3"/>
          <w:p w14:paraId="0FFA0D5B" w14:textId="77777777" w:rsidR="006E2F02" w:rsidRDefault="006E2F02" w:rsidP="001607F3"/>
          <w:p w14:paraId="4D735E26" w14:textId="50F2DC4B" w:rsidR="006E2F02" w:rsidRPr="00F84C9E" w:rsidRDefault="006E2F02" w:rsidP="001607F3"/>
        </w:tc>
        <w:tc>
          <w:tcPr>
            <w:tcW w:w="6662" w:type="dxa"/>
          </w:tcPr>
          <w:p w14:paraId="5DEFB756" w14:textId="09ED4DAB" w:rsidR="007E3EBD" w:rsidRDefault="007E3EBD" w:rsidP="00893A27">
            <w:r>
              <w:t>I koordinatsystemet syns grafen</w:t>
            </w:r>
            <w:r w:rsidRPr="008A59B1">
              <w:t xml:space="preserve"> till den linjära funktionen </w:t>
            </w:r>
            <w:r w:rsidR="00B653F3">
              <w:br/>
            </w:r>
            <w:r w:rsidRPr="008A59B1">
              <w:rPr>
                <w:i/>
              </w:rPr>
              <w:t>y</w:t>
            </w:r>
            <w:r w:rsidRPr="008A59B1">
              <w:t xml:space="preserve"> = 2</w:t>
            </w:r>
            <w:r w:rsidRPr="008A59B1">
              <w:rPr>
                <w:i/>
              </w:rPr>
              <w:t>x</w:t>
            </w:r>
            <w:r>
              <w:t xml:space="preserve"> </w:t>
            </w:r>
            <w:r w:rsidR="0030090C" w:rsidRPr="00880209">
              <w:t>–</w:t>
            </w:r>
            <w:r>
              <w:t xml:space="preserve"> 1</w:t>
            </w:r>
            <w:r w:rsidRPr="008A59B1">
              <w:t>.</w:t>
            </w:r>
          </w:p>
          <w:p w14:paraId="67FE5C2E" w14:textId="0D358341" w:rsidR="006E2F02" w:rsidRDefault="00B07AB2" w:rsidP="00893A27">
            <w:pPr>
              <w:rPr>
                <w:i/>
                <w:noProof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339BD649" wp14:editId="27C50E9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80010</wp:posOffset>
                  </wp:positionV>
                  <wp:extent cx="1360170" cy="1648460"/>
                  <wp:effectExtent l="0" t="0" r="0" b="8890"/>
                  <wp:wrapNone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objekt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B3EE6D" w14:textId="5DD86316" w:rsidR="006E2F02" w:rsidRDefault="006E2F02" w:rsidP="00893A27">
            <w:pPr>
              <w:rPr>
                <w:i/>
                <w:noProof/>
              </w:rPr>
            </w:pPr>
          </w:p>
          <w:p w14:paraId="5739E291" w14:textId="65BAFDC7" w:rsidR="006E2F02" w:rsidRDefault="006E2F02" w:rsidP="00893A27">
            <w:pPr>
              <w:rPr>
                <w:i/>
                <w:noProof/>
              </w:rPr>
            </w:pPr>
          </w:p>
          <w:p w14:paraId="703F60C0" w14:textId="76E8FC64" w:rsidR="006E2F02" w:rsidRDefault="006E2F02" w:rsidP="00893A27">
            <w:pPr>
              <w:rPr>
                <w:i/>
                <w:noProof/>
              </w:rPr>
            </w:pPr>
          </w:p>
          <w:p w14:paraId="3624CB7F" w14:textId="65062E10" w:rsidR="006E2F02" w:rsidRDefault="006E2F02" w:rsidP="00893A27">
            <w:pPr>
              <w:rPr>
                <w:i/>
                <w:noProof/>
              </w:rPr>
            </w:pPr>
          </w:p>
          <w:p w14:paraId="535F8373" w14:textId="722B648B" w:rsidR="006E2F02" w:rsidRDefault="006E2F02" w:rsidP="00893A27">
            <w:pPr>
              <w:rPr>
                <w:i/>
                <w:noProof/>
              </w:rPr>
            </w:pPr>
          </w:p>
          <w:p w14:paraId="21BCE865" w14:textId="50FB4BD6" w:rsidR="006E2F02" w:rsidRDefault="006E2F02" w:rsidP="00893A27">
            <w:pPr>
              <w:rPr>
                <w:i/>
                <w:noProof/>
              </w:rPr>
            </w:pPr>
          </w:p>
          <w:p w14:paraId="22DBC5CE" w14:textId="6FCA9CF1" w:rsidR="006E2F02" w:rsidRDefault="006E2F02" w:rsidP="00893A27">
            <w:pPr>
              <w:rPr>
                <w:i/>
                <w:noProof/>
              </w:rPr>
            </w:pPr>
          </w:p>
          <w:p w14:paraId="0C18DFEB" w14:textId="68AE7169" w:rsidR="006E2F02" w:rsidRDefault="006E2F02" w:rsidP="00893A27">
            <w:pPr>
              <w:rPr>
                <w:i/>
                <w:noProof/>
              </w:rPr>
            </w:pPr>
          </w:p>
          <w:p w14:paraId="41C7E220" w14:textId="5E6CADAE" w:rsidR="006E2F02" w:rsidRDefault="006E2F02" w:rsidP="00893A27"/>
          <w:p w14:paraId="50594EC9" w14:textId="6A5EF8FF" w:rsidR="006E2F02" w:rsidRPr="006E2F02" w:rsidRDefault="006E2F02" w:rsidP="008A59B1">
            <w:pPr>
              <w:rPr>
                <w:i/>
              </w:rPr>
            </w:pPr>
          </w:p>
        </w:tc>
      </w:tr>
    </w:tbl>
    <w:p w14:paraId="565BA4E9" w14:textId="6E2B610A" w:rsidR="006E2F02" w:rsidRDefault="00B07AB2">
      <w:r>
        <w:rPr>
          <w:noProof/>
        </w:rPr>
        <w:drawing>
          <wp:anchor distT="0" distB="0" distL="114300" distR="114300" simplePos="0" relativeHeight="251666432" behindDoc="1" locked="0" layoutInCell="1" allowOverlap="1" wp14:anchorId="708C1D46" wp14:editId="7A61E1CC">
            <wp:simplePos x="0" y="0"/>
            <wp:positionH relativeFrom="column">
              <wp:posOffset>-820420</wp:posOffset>
            </wp:positionH>
            <wp:positionV relativeFrom="paragraph">
              <wp:posOffset>-5004435</wp:posOffset>
            </wp:positionV>
            <wp:extent cx="10648950" cy="7534275"/>
            <wp:effectExtent l="0" t="0" r="0" b="9525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02">
        <w:br w:type="page"/>
      </w:r>
    </w:p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4"/>
        <w:gridCol w:w="6375"/>
        <w:gridCol w:w="5953"/>
      </w:tblGrid>
      <w:tr w:rsidR="007E3EBD" w:rsidRPr="00947D81" w14:paraId="3D566AAE" w14:textId="77777777" w:rsidTr="00AF4013">
        <w:tc>
          <w:tcPr>
            <w:tcW w:w="1984" w:type="dxa"/>
          </w:tcPr>
          <w:p w14:paraId="1F83CCBD" w14:textId="77777777" w:rsidR="007E3EBD" w:rsidRDefault="00B07AB2" w:rsidP="00F84C9E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61ADC105" wp14:editId="5A98828D">
                  <wp:simplePos x="0" y="0"/>
                  <wp:positionH relativeFrom="column">
                    <wp:posOffset>-949325</wp:posOffset>
                  </wp:positionH>
                  <wp:positionV relativeFrom="paragraph">
                    <wp:posOffset>-990600</wp:posOffset>
                  </wp:positionV>
                  <wp:extent cx="10648950" cy="7534275"/>
                  <wp:effectExtent l="0" t="0" r="0" b="9525"/>
                  <wp:wrapNone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0" cy="753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EBD" w:rsidRPr="00F84C9E">
              <w:rPr>
                <w:i/>
              </w:rPr>
              <w:t>k</w:t>
            </w:r>
            <w:r w:rsidR="007E3EBD">
              <w:t>-värde</w:t>
            </w:r>
          </w:p>
          <w:p w14:paraId="104B6B3C" w14:textId="37FDA2EF" w:rsidR="00ED31F4" w:rsidRPr="00F84C9E" w:rsidRDefault="00ED31F4" w:rsidP="00F84C9E">
            <w:r>
              <w:t>Riktningskoefficient</w:t>
            </w:r>
          </w:p>
        </w:tc>
        <w:tc>
          <w:tcPr>
            <w:tcW w:w="6375" w:type="dxa"/>
          </w:tcPr>
          <w:p w14:paraId="385DA973" w14:textId="67CF740B" w:rsidR="007E3EBD" w:rsidRPr="00F84C9E" w:rsidRDefault="00DB2AFA" w:rsidP="00893A27">
            <w:r>
              <w:rPr>
                <w:i/>
              </w:rPr>
              <w:t>k</w:t>
            </w:r>
            <w:r w:rsidR="008B14E7">
              <w:t>-värdet är en konstant i en linjär funktion. Värdet berättar v</w:t>
            </w:r>
            <w:r>
              <w:t>ilken lutning</w:t>
            </w:r>
            <w:r w:rsidR="008B14E7">
              <w:t xml:space="preserve"> den räta linjen </w:t>
            </w:r>
            <w:r>
              <w:t>har</w:t>
            </w:r>
            <w:r w:rsidR="008B14E7">
              <w:t>.</w:t>
            </w:r>
          </w:p>
        </w:tc>
        <w:tc>
          <w:tcPr>
            <w:tcW w:w="5953" w:type="dxa"/>
          </w:tcPr>
          <w:p w14:paraId="7C3A73A5" w14:textId="77777777" w:rsidR="007E3EBD" w:rsidRPr="00880209" w:rsidRDefault="007E3EBD" w:rsidP="00880209">
            <w:r w:rsidRPr="00880209">
              <w:t>I koordinatsystemet syns graferna till de linjära funktionerna:</w:t>
            </w:r>
          </w:p>
          <w:p w14:paraId="69737D18" w14:textId="77777777" w:rsidR="007E3EBD" w:rsidRPr="00880209" w:rsidRDefault="007E3EBD" w:rsidP="00880209">
            <w:r w:rsidRPr="00880209">
              <w:rPr>
                <w:i/>
              </w:rPr>
              <w:t>y</w:t>
            </w:r>
            <w:r w:rsidRPr="00880209">
              <w:t xml:space="preserve"> = 2</w:t>
            </w:r>
            <w:r w:rsidRPr="00880209">
              <w:rPr>
                <w:i/>
              </w:rPr>
              <w:t>x</w:t>
            </w:r>
            <w:r w:rsidRPr="00880209">
              <w:t xml:space="preserve"> – 1 (gul)</w:t>
            </w:r>
          </w:p>
          <w:p w14:paraId="0E93012D" w14:textId="77777777" w:rsidR="007E3EBD" w:rsidRPr="00880209" w:rsidRDefault="007E3EBD" w:rsidP="00880209">
            <w:r w:rsidRPr="00880209">
              <w:rPr>
                <w:i/>
              </w:rPr>
              <w:t>y</w:t>
            </w:r>
            <w:r w:rsidRPr="00880209">
              <w:t xml:space="preserve"> = 2</w:t>
            </w:r>
            <w:r w:rsidRPr="00880209">
              <w:rPr>
                <w:i/>
              </w:rPr>
              <w:t>x</w:t>
            </w:r>
            <w:r w:rsidRPr="00880209">
              <w:t xml:space="preserve"> + 1 (röd)</w:t>
            </w:r>
          </w:p>
          <w:p w14:paraId="38A0CDB3" w14:textId="77777777" w:rsidR="007E3EBD" w:rsidRDefault="007E3EBD" w:rsidP="00880209">
            <w:r w:rsidRPr="00880209">
              <w:rPr>
                <w:i/>
              </w:rPr>
              <w:t>y</w:t>
            </w:r>
            <w:r w:rsidRPr="00880209">
              <w:t xml:space="preserve"> = 2</w:t>
            </w:r>
            <w:r w:rsidRPr="00880209">
              <w:rPr>
                <w:i/>
              </w:rPr>
              <w:t>x</w:t>
            </w:r>
            <w:r w:rsidRPr="00880209">
              <w:t xml:space="preserve"> + 3 (blå)</w:t>
            </w:r>
          </w:p>
          <w:p w14:paraId="0C002844" w14:textId="688C0832" w:rsidR="007E3EBD" w:rsidRDefault="007E3EBD" w:rsidP="00880209">
            <w:r>
              <w:t xml:space="preserve">De tre funktionerna har samma </w:t>
            </w:r>
            <w:r w:rsidRPr="00880209">
              <w:rPr>
                <w:i/>
              </w:rPr>
              <w:t>k</w:t>
            </w:r>
            <w:r>
              <w:t xml:space="preserve">-värde, </w:t>
            </w:r>
            <w:r w:rsidRPr="001D5DF2">
              <w:rPr>
                <w:i/>
              </w:rPr>
              <w:t>k</w:t>
            </w:r>
            <w:r>
              <w:t xml:space="preserve"> = 2. Det innebär att de lutar på samma sätt snett upp åt höger.</w:t>
            </w:r>
          </w:p>
          <w:p w14:paraId="7D15832E" w14:textId="53ED1B2F" w:rsidR="006E2F02" w:rsidRPr="006E2F02" w:rsidRDefault="006E2F02" w:rsidP="006E2F02">
            <w:r>
              <w:rPr>
                <w:noProof/>
              </w:rPr>
              <w:drawing>
                <wp:inline distT="0" distB="0" distL="0" distR="0" wp14:anchorId="1182E03D" wp14:editId="7E8BCAB9">
                  <wp:extent cx="1365504" cy="1642872"/>
                  <wp:effectExtent l="0" t="0" r="635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1642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EBD" w:rsidRPr="00947D81" w14:paraId="3BA94697" w14:textId="77777777" w:rsidTr="00AF4013">
        <w:tc>
          <w:tcPr>
            <w:tcW w:w="1984" w:type="dxa"/>
          </w:tcPr>
          <w:p w14:paraId="37476F80" w14:textId="77777777" w:rsidR="007E3EBD" w:rsidRPr="00F84C9E" w:rsidRDefault="007E3EBD">
            <w:r w:rsidRPr="00F84C9E">
              <w:rPr>
                <w:i/>
              </w:rPr>
              <w:t>m</w:t>
            </w:r>
            <w:r>
              <w:t>-värde</w:t>
            </w:r>
          </w:p>
        </w:tc>
        <w:tc>
          <w:tcPr>
            <w:tcW w:w="6375" w:type="dxa"/>
          </w:tcPr>
          <w:p w14:paraId="4A8D569E" w14:textId="761E9C0A" w:rsidR="007E3EBD" w:rsidRPr="00F84C9E" w:rsidRDefault="007E3EBD" w:rsidP="00880209">
            <w:r w:rsidRPr="00C54BCE">
              <w:rPr>
                <w:i/>
              </w:rPr>
              <w:t>m</w:t>
            </w:r>
            <w:r>
              <w:t xml:space="preserve">-värdet är en konstant i </w:t>
            </w:r>
            <w:r w:rsidR="00F97B74">
              <w:t xml:space="preserve">en </w:t>
            </w:r>
            <w:r>
              <w:t>linjär funktion</w:t>
            </w:r>
            <w:r w:rsidR="00FC1D4C">
              <w:t>.</w:t>
            </w:r>
            <w:r>
              <w:t xml:space="preserve"> Värdet berättar var </w:t>
            </w:r>
            <w:r w:rsidR="00F97B74">
              <w:t xml:space="preserve">den </w:t>
            </w:r>
            <w:r>
              <w:t>rät</w:t>
            </w:r>
            <w:r w:rsidR="00F97B74">
              <w:t>a</w:t>
            </w:r>
            <w:r>
              <w:t xml:space="preserve"> linje</w:t>
            </w:r>
            <w:r w:rsidR="00F97B74">
              <w:t>n</w:t>
            </w:r>
            <w:r>
              <w:t xml:space="preserve"> skär </w:t>
            </w:r>
            <w:r w:rsidRPr="00C54BCE">
              <w:rPr>
                <w:i/>
              </w:rPr>
              <w:t>y</w:t>
            </w:r>
            <w:r>
              <w:t>-axeln.</w:t>
            </w:r>
          </w:p>
        </w:tc>
        <w:tc>
          <w:tcPr>
            <w:tcW w:w="5953" w:type="dxa"/>
          </w:tcPr>
          <w:p w14:paraId="2B40D26D" w14:textId="77777777" w:rsidR="007E3EBD" w:rsidRPr="00880209" w:rsidRDefault="007E3EBD" w:rsidP="009C1239">
            <w:r w:rsidRPr="00880209">
              <w:t>I koordinatsystemet syns graferna till de linjära funktionerna:</w:t>
            </w:r>
          </w:p>
          <w:p w14:paraId="70D57011" w14:textId="77777777" w:rsidR="007E3EBD" w:rsidRPr="00880209" w:rsidRDefault="007E3EBD" w:rsidP="009C1239">
            <w:r w:rsidRPr="00880209">
              <w:rPr>
                <w:i/>
              </w:rPr>
              <w:t>y</w:t>
            </w:r>
            <w:r>
              <w:t xml:space="preserve"> = 3</w:t>
            </w:r>
            <w:r w:rsidRPr="00880209">
              <w:rPr>
                <w:i/>
              </w:rPr>
              <w:t>x</w:t>
            </w:r>
            <w:r w:rsidRPr="00880209">
              <w:t xml:space="preserve"> – 1 (</w:t>
            </w:r>
            <w:r>
              <w:t>blå</w:t>
            </w:r>
            <w:r w:rsidRPr="00880209">
              <w:t>)</w:t>
            </w:r>
          </w:p>
          <w:p w14:paraId="47393F86" w14:textId="77777777" w:rsidR="007E3EBD" w:rsidRPr="00880209" w:rsidRDefault="007E3EBD" w:rsidP="009C1239">
            <w:r w:rsidRPr="00880209">
              <w:rPr>
                <w:i/>
              </w:rPr>
              <w:t>y</w:t>
            </w:r>
            <w:r>
              <w:t xml:space="preserve"> = </w:t>
            </w:r>
            <w:r w:rsidRPr="00880209">
              <w:rPr>
                <w:i/>
              </w:rPr>
              <w:t>x</w:t>
            </w:r>
            <w:r w:rsidRPr="00880209">
              <w:t xml:space="preserve"> – 1 (röd)</w:t>
            </w:r>
          </w:p>
          <w:p w14:paraId="7A46E18D" w14:textId="0E4E3965" w:rsidR="007E3EBD" w:rsidRDefault="007E3EBD" w:rsidP="009C1239">
            <w:r w:rsidRPr="00880209">
              <w:rPr>
                <w:i/>
              </w:rPr>
              <w:t>y</w:t>
            </w:r>
            <w:r w:rsidRPr="00880209">
              <w:t xml:space="preserve"> = </w:t>
            </w:r>
            <w:r w:rsidR="0082321F" w:rsidRPr="00880209">
              <w:t>–</w:t>
            </w:r>
            <w:r w:rsidR="00F2661C">
              <w:t xml:space="preserve"> </w:t>
            </w:r>
            <w:r w:rsidRPr="00880209">
              <w:t>2</w:t>
            </w:r>
            <w:r w:rsidRPr="00880209">
              <w:rPr>
                <w:i/>
              </w:rPr>
              <w:t>x</w:t>
            </w:r>
            <w:r w:rsidRPr="00880209">
              <w:t xml:space="preserve"> – </w:t>
            </w:r>
            <w:r>
              <w:t>1 (gul</w:t>
            </w:r>
            <w:r w:rsidRPr="00880209">
              <w:t>)</w:t>
            </w:r>
          </w:p>
          <w:p w14:paraId="0C47D151" w14:textId="3E4E1588" w:rsidR="007E3EBD" w:rsidRDefault="007E3EBD" w:rsidP="009C1239">
            <w:r>
              <w:t xml:space="preserve">De tre funktionerna har samma </w:t>
            </w:r>
            <w:r>
              <w:rPr>
                <w:i/>
              </w:rPr>
              <w:t>m</w:t>
            </w:r>
            <w:r>
              <w:t xml:space="preserve">-värde, </w:t>
            </w:r>
            <w:r w:rsidR="00F2661C" w:rsidRPr="00880209">
              <w:t>–</w:t>
            </w:r>
            <w:r>
              <w:t>1</w:t>
            </w:r>
            <w:r w:rsidR="00461EAF">
              <w:t xml:space="preserve">. </w:t>
            </w:r>
            <w:r>
              <w:t xml:space="preserve">Det innebär att de skär </w:t>
            </w:r>
            <w:r w:rsidRPr="00584D70">
              <w:rPr>
                <w:i/>
              </w:rPr>
              <w:t>y</w:t>
            </w:r>
            <w:r>
              <w:t xml:space="preserve">-axeln i punkten </w:t>
            </w:r>
            <w:r w:rsidR="007249B0">
              <w:t>(0,</w:t>
            </w:r>
            <w:r w:rsidR="00DB41C2" w:rsidRPr="00880209">
              <w:t xml:space="preserve"> –</w:t>
            </w:r>
            <w:r>
              <w:t>1</w:t>
            </w:r>
            <w:r w:rsidR="007249B0">
              <w:t>)</w:t>
            </w:r>
            <w:r>
              <w:t>.</w:t>
            </w:r>
          </w:p>
          <w:p w14:paraId="479DA636" w14:textId="77777777" w:rsidR="009B78C2" w:rsidRDefault="006E2F02" w:rsidP="00584D70">
            <w:r>
              <w:rPr>
                <w:noProof/>
              </w:rPr>
              <w:drawing>
                <wp:inline distT="0" distB="0" distL="0" distR="0" wp14:anchorId="212D885D" wp14:editId="4154BF96">
                  <wp:extent cx="1362456" cy="1648968"/>
                  <wp:effectExtent l="0" t="0" r="0" b="889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64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5C3E7" w14:textId="667C3F84" w:rsidR="00CA6A97" w:rsidRPr="006E2F02" w:rsidRDefault="00CA6A97" w:rsidP="00584D70"/>
        </w:tc>
      </w:tr>
      <w:tr w:rsidR="007E3EBD" w:rsidRPr="00947D81" w14:paraId="37CCE9BC" w14:textId="77777777" w:rsidTr="00AF4013">
        <w:tc>
          <w:tcPr>
            <w:tcW w:w="1984" w:type="dxa"/>
          </w:tcPr>
          <w:p w14:paraId="6805E83E" w14:textId="62A839B7" w:rsidR="007E3EBD" w:rsidRPr="00F84C9E" w:rsidRDefault="00B07AB2"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1CD23924" wp14:editId="00AB005B">
                  <wp:simplePos x="0" y="0"/>
                  <wp:positionH relativeFrom="column">
                    <wp:posOffset>-968375</wp:posOffset>
                  </wp:positionH>
                  <wp:positionV relativeFrom="paragraph">
                    <wp:posOffset>-962025</wp:posOffset>
                  </wp:positionV>
                  <wp:extent cx="10648950" cy="7534275"/>
                  <wp:effectExtent l="0" t="0" r="0" b="9525"/>
                  <wp:wrapNone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0" cy="753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EBD">
              <w:t>Skärningspunkt</w:t>
            </w:r>
          </w:p>
        </w:tc>
        <w:tc>
          <w:tcPr>
            <w:tcW w:w="6375" w:type="dxa"/>
          </w:tcPr>
          <w:p w14:paraId="5A4971EB" w14:textId="4A12D691" w:rsidR="00AF118C" w:rsidRDefault="007E3EBD" w:rsidP="00723485">
            <w:r>
              <w:t xml:space="preserve">En skärningspunkt </w:t>
            </w:r>
            <w:r w:rsidR="00AF118C">
              <w:t>är en punkt där två eller flera linjer korsar eller skär varandra.</w:t>
            </w:r>
          </w:p>
          <w:p w14:paraId="606B2F49" w14:textId="470BC693" w:rsidR="007E3EBD" w:rsidRPr="00F84C9E" w:rsidRDefault="007E3EBD" w:rsidP="00723485"/>
        </w:tc>
        <w:tc>
          <w:tcPr>
            <w:tcW w:w="5953" w:type="dxa"/>
          </w:tcPr>
          <w:p w14:paraId="19B2CF13" w14:textId="6BABA4D5" w:rsidR="009B78C2" w:rsidRDefault="007E3EBD" w:rsidP="00030093">
            <w:r>
              <w:t xml:space="preserve">Längs den </w:t>
            </w:r>
            <w:r w:rsidR="00260021">
              <w:t>blåa</w:t>
            </w:r>
            <w:r>
              <w:t xml:space="preserve"> linjen kan vi se tre skärningspunkter.</w:t>
            </w:r>
          </w:p>
          <w:p w14:paraId="4DDD2478" w14:textId="518B89FA" w:rsidR="009B78C2" w:rsidRPr="006E2F02" w:rsidRDefault="00EC2561" w:rsidP="006E2F02">
            <w:pPr>
              <w:spacing w:after="120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1390F10" wp14:editId="494BDDCC">
                  <wp:extent cx="3236976" cy="2255520"/>
                  <wp:effectExtent l="0" t="0" r="190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76" cy="22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EBD" w:rsidRPr="00947D81" w14:paraId="086DE8CC" w14:textId="77777777" w:rsidTr="00AF4013">
        <w:tc>
          <w:tcPr>
            <w:tcW w:w="1984" w:type="dxa"/>
          </w:tcPr>
          <w:p w14:paraId="4B2F987A" w14:textId="77777777" w:rsidR="007E3EBD" w:rsidRPr="00F84C9E" w:rsidRDefault="007E3EBD">
            <w:r>
              <w:t>Konstant</w:t>
            </w:r>
          </w:p>
        </w:tc>
        <w:tc>
          <w:tcPr>
            <w:tcW w:w="6375" w:type="dxa"/>
          </w:tcPr>
          <w:p w14:paraId="7BF96F96" w14:textId="125D0884" w:rsidR="007E3EBD" w:rsidRPr="00F84C9E" w:rsidRDefault="00AF118C" w:rsidP="00846AF1">
            <w:r>
              <w:t>En</w:t>
            </w:r>
            <w:r w:rsidR="007E3EBD">
              <w:t xml:space="preserve"> konstant</w:t>
            </w:r>
            <w:r w:rsidR="00F97B74">
              <w:t xml:space="preserve">, till exempel i en funktion, </w:t>
            </w:r>
            <w:r w:rsidR="007E3EBD">
              <w:t>har ett bestämt värde. Motsatsen till konstant är variabel.</w:t>
            </w:r>
          </w:p>
        </w:tc>
        <w:tc>
          <w:tcPr>
            <w:tcW w:w="5953" w:type="dxa"/>
          </w:tcPr>
          <w:p w14:paraId="042F544A" w14:textId="4FCEA273" w:rsidR="00163827" w:rsidRDefault="007E3EBD" w:rsidP="00577D37">
            <w:pPr>
              <w:jc w:val="both"/>
            </w:pPr>
            <w:r w:rsidRPr="00846AF1">
              <w:t xml:space="preserve">I </w:t>
            </w:r>
            <w:r w:rsidR="00F97B74">
              <w:t xml:space="preserve">ekvationen </w:t>
            </w:r>
            <w:r>
              <w:t xml:space="preserve">för </w:t>
            </w:r>
            <w:r w:rsidR="00F97B74">
              <w:t xml:space="preserve">en </w:t>
            </w:r>
            <w:r>
              <w:t xml:space="preserve">linjär funktion, </w:t>
            </w:r>
            <w:r w:rsidRPr="00577D37">
              <w:rPr>
                <w:i/>
              </w:rPr>
              <w:t>y</w:t>
            </w:r>
            <w:r>
              <w:t xml:space="preserve"> = </w:t>
            </w:r>
            <w:proofErr w:type="spellStart"/>
            <w:r w:rsidRPr="00577D37">
              <w:rPr>
                <w:i/>
              </w:rPr>
              <w:t>kx</w:t>
            </w:r>
            <w:proofErr w:type="spellEnd"/>
            <w:r>
              <w:t xml:space="preserve"> + </w:t>
            </w:r>
            <w:r w:rsidRPr="00577D37">
              <w:rPr>
                <w:i/>
              </w:rPr>
              <w:t>m</w:t>
            </w:r>
            <w:r>
              <w:t>,</w:t>
            </w:r>
            <w:r w:rsidRPr="00846AF1">
              <w:t xml:space="preserve"> är </w:t>
            </w:r>
            <w:r w:rsidRPr="00846AF1">
              <w:rPr>
                <w:i/>
              </w:rPr>
              <w:t>k</w:t>
            </w:r>
            <w:r w:rsidRPr="00846AF1">
              <w:t xml:space="preserve"> och </w:t>
            </w:r>
            <w:r w:rsidRPr="00846AF1">
              <w:rPr>
                <w:i/>
              </w:rPr>
              <w:t>m</w:t>
            </w:r>
            <w:r w:rsidRPr="00846AF1">
              <w:t xml:space="preserve"> konstanter. De är alltså bestämda tal</w:t>
            </w:r>
            <w:r w:rsidR="00AF118C">
              <w:t>.</w:t>
            </w:r>
            <w:r w:rsidR="005F3328">
              <w:t xml:space="preserve"> </w:t>
            </w:r>
          </w:p>
          <w:p w14:paraId="66E55000" w14:textId="77777777" w:rsidR="00163827" w:rsidRDefault="00163827" w:rsidP="00577D37">
            <w:pPr>
              <w:jc w:val="both"/>
            </w:pPr>
          </w:p>
          <w:p w14:paraId="2B3AC395" w14:textId="5A9C6A18" w:rsidR="007E3EBD" w:rsidRPr="00F84C9E" w:rsidRDefault="007E3EBD" w:rsidP="00577D37">
            <w:pPr>
              <w:jc w:val="both"/>
              <w:rPr>
                <w:i/>
                <w:color w:val="00B050"/>
              </w:rPr>
            </w:pPr>
            <w:r w:rsidRPr="00846AF1">
              <w:t xml:space="preserve">I funktionen </w:t>
            </w:r>
            <w:r w:rsidRPr="00846AF1">
              <w:rPr>
                <w:i/>
              </w:rPr>
              <w:t>y</w:t>
            </w:r>
            <w:r w:rsidRPr="00846AF1">
              <w:t xml:space="preserve"> = 2</w:t>
            </w:r>
            <w:r w:rsidRPr="00846AF1">
              <w:rPr>
                <w:i/>
              </w:rPr>
              <w:t>x</w:t>
            </w:r>
            <w:r w:rsidRPr="00846AF1">
              <w:t xml:space="preserve"> – 1 är 2 och </w:t>
            </w:r>
            <w:r w:rsidR="0030090C" w:rsidRPr="00880209">
              <w:t>–</w:t>
            </w:r>
            <w:r w:rsidRPr="00846AF1">
              <w:t xml:space="preserve">1 konstanter medan </w:t>
            </w:r>
            <w:r w:rsidRPr="00846AF1">
              <w:rPr>
                <w:i/>
              </w:rPr>
              <w:t>y</w:t>
            </w:r>
            <w:r w:rsidRPr="00846AF1">
              <w:t xml:space="preserve"> och </w:t>
            </w:r>
            <w:r w:rsidRPr="00846AF1">
              <w:rPr>
                <w:i/>
              </w:rPr>
              <w:t>x</w:t>
            </w:r>
            <w:r w:rsidRPr="00846AF1">
              <w:t xml:space="preserve"> är variabler.</w:t>
            </w:r>
          </w:p>
        </w:tc>
      </w:tr>
      <w:tr w:rsidR="007E3EBD" w:rsidRPr="00947D81" w14:paraId="6780D3AA" w14:textId="77777777" w:rsidTr="00AF4013">
        <w:tc>
          <w:tcPr>
            <w:tcW w:w="1984" w:type="dxa"/>
          </w:tcPr>
          <w:p w14:paraId="7B88A064" w14:textId="77777777" w:rsidR="007E3EBD" w:rsidRPr="00F84C9E" w:rsidRDefault="007E3EBD">
            <w:r>
              <w:t>Värdetabell</w:t>
            </w:r>
          </w:p>
        </w:tc>
        <w:tc>
          <w:tcPr>
            <w:tcW w:w="6375" w:type="dxa"/>
          </w:tcPr>
          <w:p w14:paraId="437E04B4" w14:textId="77777777" w:rsidR="007E3EBD" w:rsidRPr="00F84C9E" w:rsidRDefault="007E3EBD" w:rsidP="00D1607C">
            <w:r>
              <w:t>I en värdetabell skriver man in några värden på den oberoende variabeln och motsvarande värden för den beroende variabeln.</w:t>
            </w:r>
          </w:p>
        </w:tc>
        <w:tc>
          <w:tcPr>
            <w:tcW w:w="5953" w:type="dxa"/>
          </w:tcPr>
          <w:p w14:paraId="54874847" w14:textId="1E3D175C" w:rsidR="007E3EBD" w:rsidRDefault="007E3EBD" w:rsidP="00893A27">
            <w:r w:rsidRPr="00C927A5">
              <w:t xml:space="preserve">Här är ett exempel på </w:t>
            </w:r>
            <w:r>
              <w:t xml:space="preserve">en </w:t>
            </w:r>
            <w:r w:rsidRPr="00C927A5">
              <w:t xml:space="preserve">värdetabell för funktionen </w:t>
            </w:r>
            <w:r w:rsidRPr="00C927A5">
              <w:rPr>
                <w:i/>
              </w:rPr>
              <w:t>y</w:t>
            </w:r>
            <w:r w:rsidRPr="00C927A5">
              <w:t xml:space="preserve"> = 2</w:t>
            </w:r>
            <w:r w:rsidRPr="00C927A5">
              <w:rPr>
                <w:i/>
              </w:rPr>
              <w:t>x</w:t>
            </w:r>
            <w:r w:rsidRPr="00C927A5">
              <w:t xml:space="preserve"> – 1.</w:t>
            </w:r>
          </w:p>
          <w:p w14:paraId="0F754AC0" w14:textId="7DE7FAF6" w:rsidR="00B07AB2" w:rsidRDefault="00B07AB2" w:rsidP="00893A27">
            <w:r>
              <w:rPr>
                <w:i/>
                <w:noProof/>
              </w:rPr>
              <w:drawing>
                <wp:anchor distT="0" distB="0" distL="114300" distR="114300" simplePos="0" relativeHeight="251664384" behindDoc="0" locked="0" layoutInCell="1" allowOverlap="1" wp14:anchorId="3A977B4C" wp14:editId="2742D98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45085</wp:posOffset>
                  </wp:positionV>
                  <wp:extent cx="363600" cy="579600"/>
                  <wp:effectExtent l="0" t="0" r="0" b="0"/>
                  <wp:wrapNone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E4ACD8" w14:textId="1475AEF8" w:rsidR="00B07AB2" w:rsidRDefault="00B07AB2" w:rsidP="00893A27"/>
          <w:p w14:paraId="3A331EE2" w14:textId="626A98CB" w:rsidR="00B07AB2" w:rsidRPr="00C927A5" w:rsidRDefault="00B07AB2" w:rsidP="00893A27"/>
          <w:p w14:paraId="64ECB24B" w14:textId="4B3651AB" w:rsidR="007E3EBD" w:rsidRPr="00C927A5" w:rsidRDefault="007E3EBD" w:rsidP="00893A27">
            <w:pPr>
              <w:rPr>
                <w:i/>
                <w:color w:val="00B050"/>
              </w:rPr>
            </w:pPr>
          </w:p>
        </w:tc>
      </w:tr>
      <w:tr w:rsidR="007E3EBD" w:rsidRPr="00947D81" w14:paraId="17B26F2C" w14:textId="77777777" w:rsidTr="00AF4013">
        <w:tc>
          <w:tcPr>
            <w:tcW w:w="1984" w:type="dxa"/>
          </w:tcPr>
          <w:p w14:paraId="54451A97" w14:textId="146C5AAD" w:rsidR="007E3EBD" w:rsidRPr="00F84C9E" w:rsidRDefault="007E3EBD">
            <w:r w:rsidRPr="00F84C9E">
              <w:lastRenderedPageBreak/>
              <w:t>Graf</w:t>
            </w:r>
          </w:p>
        </w:tc>
        <w:tc>
          <w:tcPr>
            <w:tcW w:w="6375" w:type="dxa"/>
          </w:tcPr>
          <w:p w14:paraId="7A19FA07" w14:textId="618E7533" w:rsidR="007E3EBD" w:rsidRPr="00F84C9E" w:rsidRDefault="00AF118C" w:rsidP="00893A27">
            <w:r>
              <w:t>En graf är en bild av en funktion.</w:t>
            </w:r>
          </w:p>
        </w:tc>
        <w:tc>
          <w:tcPr>
            <w:tcW w:w="5953" w:type="dxa"/>
          </w:tcPr>
          <w:p w14:paraId="4FDE20C8" w14:textId="77777777" w:rsidR="007249B0" w:rsidRDefault="003E685F" w:rsidP="00893A27">
            <w:pPr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 wp14:anchorId="4EB4752B" wp14:editId="0AB50F00">
                  <wp:extent cx="1362456" cy="1639824"/>
                  <wp:effectExtent l="0" t="0" r="9525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63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9E351" w14:textId="2EBAD084" w:rsidR="00D83327" w:rsidRPr="003E685F" w:rsidRDefault="00D83327" w:rsidP="00893A27">
            <w:pPr>
              <w:rPr>
                <w:iCs/>
              </w:rPr>
            </w:pPr>
          </w:p>
        </w:tc>
      </w:tr>
      <w:tr w:rsidR="007E3EBD" w:rsidRPr="00BD2A46" w14:paraId="0D936120" w14:textId="77777777" w:rsidTr="00AF4013">
        <w:tc>
          <w:tcPr>
            <w:tcW w:w="1984" w:type="dxa"/>
          </w:tcPr>
          <w:p w14:paraId="335FAF2C" w14:textId="77777777" w:rsidR="007E3EBD" w:rsidRPr="00BD2A46" w:rsidRDefault="007E3EBD" w:rsidP="004B4C96">
            <w:r w:rsidRPr="00BD2A46">
              <w:t>Oberoende variabel</w:t>
            </w:r>
          </w:p>
        </w:tc>
        <w:tc>
          <w:tcPr>
            <w:tcW w:w="6375" w:type="dxa"/>
          </w:tcPr>
          <w:p w14:paraId="78CFE9B2" w14:textId="3044C3FF" w:rsidR="007E3EBD" w:rsidRPr="00BD2A46" w:rsidRDefault="007E3EBD" w:rsidP="00B07AB2">
            <w:r>
              <w:t xml:space="preserve">En oberoende variabel påverkar en beroende variabel. Om den oberoende variabeln ges ett värde så </w:t>
            </w:r>
            <w:r w:rsidR="007249B0">
              <w:t xml:space="preserve">ger </w:t>
            </w:r>
            <w:r>
              <w:t>det värdet hos den beroende variabeln.</w:t>
            </w:r>
          </w:p>
        </w:tc>
        <w:tc>
          <w:tcPr>
            <w:tcW w:w="5953" w:type="dxa"/>
          </w:tcPr>
          <w:p w14:paraId="5B455324" w14:textId="0DEECBD6" w:rsidR="007E3EBD" w:rsidRPr="00577D37" w:rsidRDefault="007E3EBD" w:rsidP="00A15DD0">
            <w:pPr>
              <w:rPr>
                <w:color w:val="00B050"/>
              </w:rPr>
            </w:pPr>
            <w:r w:rsidRPr="00846AF1">
              <w:t xml:space="preserve">I funktionen </w:t>
            </w:r>
            <w:r w:rsidRPr="00846AF1">
              <w:rPr>
                <w:i/>
              </w:rPr>
              <w:t>y</w:t>
            </w:r>
            <w:r w:rsidRPr="00846AF1">
              <w:t xml:space="preserve"> = 2</w:t>
            </w:r>
            <w:r w:rsidRPr="00846AF1">
              <w:rPr>
                <w:i/>
              </w:rPr>
              <w:t>x</w:t>
            </w:r>
            <w:r w:rsidRPr="00846AF1">
              <w:t xml:space="preserve"> – 1 är </w:t>
            </w:r>
            <w:r w:rsidRPr="00846AF1">
              <w:rPr>
                <w:i/>
              </w:rPr>
              <w:t>y</w:t>
            </w:r>
            <w:r w:rsidRPr="00846AF1">
              <w:t xml:space="preserve"> </w:t>
            </w:r>
            <w:r w:rsidR="00F97B74">
              <w:t>d</w:t>
            </w:r>
            <w:r>
              <w:t>en beroende variabel</w:t>
            </w:r>
            <w:r w:rsidR="00F97B74">
              <w:t>n</w:t>
            </w:r>
            <w:r>
              <w:t xml:space="preserve"> </w:t>
            </w:r>
            <w:r w:rsidRPr="00846AF1">
              <w:t xml:space="preserve">och </w:t>
            </w:r>
            <w:r w:rsidRPr="00846AF1">
              <w:rPr>
                <w:i/>
              </w:rPr>
              <w:t>x</w:t>
            </w:r>
            <w:r w:rsidRPr="00846AF1">
              <w:t xml:space="preserve"> </w:t>
            </w:r>
            <w:r w:rsidR="00F97B74">
              <w:t>den</w:t>
            </w:r>
            <w:r w:rsidR="00593BA0">
              <w:t xml:space="preserve"> </w:t>
            </w:r>
            <w:r>
              <w:t>oberoende</w:t>
            </w:r>
            <w:r w:rsidRPr="00846AF1">
              <w:t xml:space="preserve"> varia</w:t>
            </w:r>
            <w:r>
              <w:t>bel</w:t>
            </w:r>
            <w:r w:rsidR="001E3CFC">
              <w:t>n</w:t>
            </w:r>
            <w:r w:rsidRPr="00846AF1">
              <w:t>.</w:t>
            </w:r>
          </w:p>
        </w:tc>
      </w:tr>
      <w:tr w:rsidR="007E3EBD" w:rsidRPr="00BD2A46" w14:paraId="165638F1" w14:textId="77777777" w:rsidTr="00AF4013">
        <w:tc>
          <w:tcPr>
            <w:tcW w:w="1984" w:type="dxa"/>
          </w:tcPr>
          <w:p w14:paraId="6A01C251" w14:textId="77777777" w:rsidR="007E3EBD" w:rsidRPr="00BD2A46" w:rsidRDefault="007E3EBD">
            <w:r w:rsidRPr="00BD2A46">
              <w:t>Beroende variabel</w:t>
            </w:r>
          </w:p>
        </w:tc>
        <w:tc>
          <w:tcPr>
            <w:tcW w:w="6375" w:type="dxa"/>
          </w:tcPr>
          <w:p w14:paraId="5123D5E0" w14:textId="591FCF7F" w:rsidR="007E3EBD" w:rsidRDefault="007E3EBD" w:rsidP="00577D37">
            <w:r>
              <w:t xml:space="preserve">En beroende variabel påverkas av en oberoende variabel. Om den oberoende variabeln ges ett värde så </w:t>
            </w:r>
            <w:r w:rsidR="007249B0">
              <w:t xml:space="preserve">ger </w:t>
            </w:r>
            <w:r>
              <w:t>det värdet hos den beroende variabeln.</w:t>
            </w:r>
          </w:p>
          <w:p w14:paraId="60889862" w14:textId="6F8B6162" w:rsidR="00AF118C" w:rsidRPr="00BD2A46" w:rsidRDefault="00AF118C" w:rsidP="00577D37"/>
        </w:tc>
        <w:tc>
          <w:tcPr>
            <w:tcW w:w="5953" w:type="dxa"/>
          </w:tcPr>
          <w:p w14:paraId="734AC436" w14:textId="1D0E9980" w:rsidR="007E3EBD" w:rsidRPr="00BD2A46" w:rsidRDefault="007E3EBD" w:rsidP="00023A5B">
            <w:pPr>
              <w:rPr>
                <w:i/>
                <w:color w:val="00B050"/>
              </w:rPr>
            </w:pPr>
            <w:r w:rsidRPr="00846AF1">
              <w:t xml:space="preserve">I funktionen </w:t>
            </w:r>
            <w:r w:rsidRPr="00846AF1">
              <w:rPr>
                <w:i/>
              </w:rPr>
              <w:t>y</w:t>
            </w:r>
            <w:r w:rsidRPr="00846AF1">
              <w:t xml:space="preserve"> = 2</w:t>
            </w:r>
            <w:r w:rsidRPr="00846AF1">
              <w:rPr>
                <w:i/>
              </w:rPr>
              <w:t>x</w:t>
            </w:r>
            <w:r w:rsidRPr="00846AF1">
              <w:t xml:space="preserve"> – 1 är </w:t>
            </w:r>
            <w:r w:rsidRPr="00846AF1">
              <w:rPr>
                <w:i/>
              </w:rPr>
              <w:t>y</w:t>
            </w:r>
            <w:r w:rsidRPr="00846AF1">
              <w:t xml:space="preserve"> </w:t>
            </w:r>
            <w:r w:rsidR="001E3CFC">
              <w:t>d</w:t>
            </w:r>
            <w:r>
              <w:t xml:space="preserve">en beroende variabel </w:t>
            </w:r>
            <w:r w:rsidRPr="00846AF1">
              <w:t xml:space="preserve">och </w:t>
            </w:r>
            <w:r w:rsidRPr="00846AF1">
              <w:rPr>
                <w:i/>
              </w:rPr>
              <w:t>x</w:t>
            </w:r>
            <w:r w:rsidRPr="00846AF1">
              <w:t xml:space="preserve"> </w:t>
            </w:r>
            <w:r w:rsidR="001E3CFC">
              <w:t>d</w:t>
            </w:r>
            <w:r>
              <w:t>en oberoende</w:t>
            </w:r>
            <w:r w:rsidRPr="00846AF1">
              <w:t xml:space="preserve"> varia</w:t>
            </w:r>
            <w:r>
              <w:t>bel</w:t>
            </w:r>
            <w:r w:rsidR="001E3CFC">
              <w:t>n</w:t>
            </w:r>
            <w:r w:rsidR="00920675">
              <w:t>.</w:t>
            </w:r>
          </w:p>
        </w:tc>
      </w:tr>
      <w:tr w:rsidR="00AF4013" w:rsidRPr="00BD2A46" w14:paraId="733640BD" w14:textId="77777777" w:rsidTr="00AF4013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14:paraId="065E1914" w14:textId="77777777" w:rsidR="00AF4013" w:rsidRPr="00BD2A46" w:rsidRDefault="00AF4013" w:rsidP="004A0789">
            <w:r w:rsidRPr="00BD2A46">
              <w:t>Proportionalitet</w:t>
            </w:r>
          </w:p>
        </w:tc>
        <w:tc>
          <w:tcPr>
            <w:tcW w:w="6375" w:type="dxa"/>
          </w:tcPr>
          <w:p w14:paraId="62F4CBC9" w14:textId="0D1DE9E0" w:rsidR="00AF4013" w:rsidRPr="00BD2A46" w:rsidRDefault="00AF4013" w:rsidP="004A0789">
            <w:r>
              <w:t>Om man får</w:t>
            </w:r>
            <w:r w:rsidR="00715328">
              <w:t xml:space="preserve"> värdet på</w:t>
            </w:r>
            <w:r>
              <w:t xml:space="preserve"> den beroende variabeln genom att multiplicera den oberoende variabeln med en konstant, så är funktionen en proportionalitet. Grafen till en proportionalitet är rät och går genom origo. </w:t>
            </w:r>
          </w:p>
        </w:tc>
        <w:tc>
          <w:tcPr>
            <w:tcW w:w="5953" w:type="dxa"/>
          </w:tcPr>
          <w:p w14:paraId="643ACEB6" w14:textId="77777777" w:rsidR="00AF4013" w:rsidRDefault="00AF4013" w:rsidP="004A0789">
            <w:r>
              <w:t>Grafen visar en proportionalitet, alltså en rät linje som går genom origo. Man får kostnaden genom att multiplicera antalet timmar med 250.</w:t>
            </w:r>
          </w:p>
          <w:p w14:paraId="3F18FD26" w14:textId="77777777" w:rsidR="00AF4013" w:rsidRDefault="00AF4013" w:rsidP="004A0789">
            <w:r>
              <w:rPr>
                <w:noProof/>
              </w:rPr>
              <w:drawing>
                <wp:inline distT="0" distB="0" distL="0" distR="0" wp14:anchorId="035E84DB" wp14:editId="5C1B7224">
                  <wp:extent cx="1722120" cy="1639824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objekt 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63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47D43" w14:textId="77777777" w:rsidR="00AF4013" w:rsidRPr="00BD2A46" w:rsidRDefault="00AF4013" w:rsidP="004A0789"/>
        </w:tc>
      </w:tr>
    </w:tbl>
    <w:p w14:paraId="6CFB2BF3" w14:textId="502D9C9A" w:rsidR="00593CB7" w:rsidRDefault="001002B9" w:rsidP="007E6C8A">
      <w:r>
        <w:rPr>
          <w:noProof/>
        </w:rPr>
        <w:drawing>
          <wp:anchor distT="0" distB="0" distL="114300" distR="114300" simplePos="0" relativeHeight="251672576" behindDoc="1" locked="0" layoutInCell="1" allowOverlap="1" wp14:anchorId="23F1B753" wp14:editId="1C75DB18">
            <wp:simplePos x="0" y="0"/>
            <wp:positionH relativeFrom="column">
              <wp:posOffset>-874395</wp:posOffset>
            </wp:positionH>
            <wp:positionV relativeFrom="paragraph">
              <wp:posOffset>-6449695</wp:posOffset>
            </wp:positionV>
            <wp:extent cx="10648950" cy="7534275"/>
            <wp:effectExtent l="0" t="0" r="0" b="9525"/>
            <wp:wrapNone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46698471">
    <w:abstractNumId w:val="3"/>
  </w:num>
  <w:num w:numId="2" w16cid:durableId="559945376">
    <w:abstractNumId w:val="4"/>
  </w:num>
  <w:num w:numId="3" w16cid:durableId="524485482">
    <w:abstractNumId w:val="2"/>
  </w:num>
  <w:num w:numId="4" w16cid:durableId="1733767456">
    <w:abstractNumId w:val="0"/>
  </w:num>
  <w:num w:numId="5" w16cid:durableId="16609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6210"/>
    <w:rsid w:val="00021057"/>
    <w:rsid w:val="0002105F"/>
    <w:rsid w:val="00023A5B"/>
    <w:rsid w:val="0002428F"/>
    <w:rsid w:val="00030093"/>
    <w:rsid w:val="00041A13"/>
    <w:rsid w:val="00045B4C"/>
    <w:rsid w:val="00055882"/>
    <w:rsid w:val="00057522"/>
    <w:rsid w:val="0006048D"/>
    <w:rsid w:val="00065B41"/>
    <w:rsid w:val="00074D89"/>
    <w:rsid w:val="00081424"/>
    <w:rsid w:val="000933F3"/>
    <w:rsid w:val="00093E44"/>
    <w:rsid w:val="000A2B37"/>
    <w:rsid w:val="000D0589"/>
    <w:rsid w:val="000D5C67"/>
    <w:rsid w:val="000F504F"/>
    <w:rsid w:val="000F6F3A"/>
    <w:rsid w:val="000F777C"/>
    <w:rsid w:val="001002B9"/>
    <w:rsid w:val="00100476"/>
    <w:rsid w:val="00104049"/>
    <w:rsid w:val="00106A07"/>
    <w:rsid w:val="001230F6"/>
    <w:rsid w:val="001264E1"/>
    <w:rsid w:val="0012749E"/>
    <w:rsid w:val="00150BF2"/>
    <w:rsid w:val="00155679"/>
    <w:rsid w:val="001607F3"/>
    <w:rsid w:val="00163827"/>
    <w:rsid w:val="001661D9"/>
    <w:rsid w:val="001735F8"/>
    <w:rsid w:val="00180C9E"/>
    <w:rsid w:val="001B238D"/>
    <w:rsid w:val="001B6E0A"/>
    <w:rsid w:val="001D1581"/>
    <w:rsid w:val="001D5DF2"/>
    <w:rsid w:val="001E3CFC"/>
    <w:rsid w:val="001E692E"/>
    <w:rsid w:val="001F1DF3"/>
    <w:rsid w:val="001F7145"/>
    <w:rsid w:val="002015A9"/>
    <w:rsid w:val="00206D72"/>
    <w:rsid w:val="002149E7"/>
    <w:rsid w:val="00220D82"/>
    <w:rsid w:val="00224D9E"/>
    <w:rsid w:val="00235073"/>
    <w:rsid w:val="00235B5B"/>
    <w:rsid w:val="002439AC"/>
    <w:rsid w:val="00245801"/>
    <w:rsid w:val="00257D3B"/>
    <w:rsid w:val="00260021"/>
    <w:rsid w:val="00261642"/>
    <w:rsid w:val="00263963"/>
    <w:rsid w:val="002742BE"/>
    <w:rsid w:val="002809FF"/>
    <w:rsid w:val="002908FF"/>
    <w:rsid w:val="0029155C"/>
    <w:rsid w:val="00294134"/>
    <w:rsid w:val="0029694B"/>
    <w:rsid w:val="002A20EF"/>
    <w:rsid w:val="002A5AE6"/>
    <w:rsid w:val="002B53B1"/>
    <w:rsid w:val="002B69C1"/>
    <w:rsid w:val="002B7461"/>
    <w:rsid w:val="002C71D9"/>
    <w:rsid w:val="002D2D1C"/>
    <w:rsid w:val="002D627C"/>
    <w:rsid w:val="002D65D3"/>
    <w:rsid w:val="002E3AFD"/>
    <w:rsid w:val="002E3B6C"/>
    <w:rsid w:val="002E3D3C"/>
    <w:rsid w:val="002E7F61"/>
    <w:rsid w:val="002F04D3"/>
    <w:rsid w:val="0030090C"/>
    <w:rsid w:val="00322C9B"/>
    <w:rsid w:val="0032712A"/>
    <w:rsid w:val="0032784A"/>
    <w:rsid w:val="00331D3A"/>
    <w:rsid w:val="0033516D"/>
    <w:rsid w:val="00336EE4"/>
    <w:rsid w:val="00337BA7"/>
    <w:rsid w:val="00340039"/>
    <w:rsid w:val="00342BF3"/>
    <w:rsid w:val="00345FCB"/>
    <w:rsid w:val="00364A63"/>
    <w:rsid w:val="0038175A"/>
    <w:rsid w:val="00386D5F"/>
    <w:rsid w:val="00394F04"/>
    <w:rsid w:val="00394F4A"/>
    <w:rsid w:val="003A1593"/>
    <w:rsid w:val="003B6D41"/>
    <w:rsid w:val="003C1426"/>
    <w:rsid w:val="003E685F"/>
    <w:rsid w:val="003E7730"/>
    <w:rsid w:val="003F3A1F"/>
    <w:rsid w:val="003F4E08"/>
    <w:rsid w:val="004018D9"/>
    <w:rsid w:val="00413EB3"/>
    <w:rsid w:val="004140CF"/>
    <w:rsid w:val="00420749"/>
    <w:rsid w:val="004223E6"/>
    <w:rsid w:val="00422C2E"/>
    <w:rsid w:val="00425DCC"/>
    <w:rsid w:val="00437908"/>
    <w:rsid w:val="004418FA"/>
    <w:rsid w:val="00446572"/>
    <w:rsid w:val="00455D89"/>
    <w:rsid w:val="0045765A"/>
    <w:rsid w:val="00461EAF"/>
    <w:rsid w:val="00465C40"/>
    <w:rsid w:val="004706B0"/>
    <w:rsid w:val="00491588"/>
    <w:rsid w:val="004A4ECB"/>
    <w:rsid w:val="004B02AB"/>
    <w:rsid w:val="004B0588"/>
    <w:rsid w:val="004B0C08"/>
    <w:rsid w:val="004B274A"/>
    <w:rsid w:val="004B4C96"/>
    <w:rsid w:val="004D5DC4"/>
    <w:rsid w:val="004E4235"/>
    <w:rsid w:val="004F2077"/>
    <w:rsid w:val="004F71BD"/>
    <w:rsid w:val="004F7DE2"/>
    <w:rsid w:val="00502998"/>
    <w:rsid w:val="005104A5"/>
    <w:rsid w:val="005134E6"/>
    <w:rsid w:val="00514942"/>
    <w:rsid w:val="005250B3"/>
    <w:rsid w:val="00526A1B"/>
    <w:rsid w:val="005324FF"/>
    <w:rsid w:val="005328F3"/>
    <w:rsid w:val="005350B6"/>
    <w:rsid w:val="0054558C"/>
    <w:rsid w:val="0055642D"/>
    <w:rsid w:val="00557F79"/>
    <w:rsid w:val="00563F44"/>
    <w:rsid w:val="00577D37"/>
    <w:rsid w:val="005800A5"/>
    <w:rsid w:val="005807E2"/>
    <w:rsid w:val="00584D70"/>
    <w:rsid w:val="00586DE3"/>
    <w:rsid w:val="0059222E"/>
    <w:rsid w:val="0059352F"/>
    <w:rsid w:val="00593BA0"/>
    <w:rsid w:val="00593CB7"/>
    <w:rsid w:val="00595E28"/>
    <w:rsid w:val="00597939"/>
    <w:rsid w:val="005A21BA"/>
    <w:rsid w:val="005A45B5"/>
    <w:rsid w:val="005B0C0E"/>
    <w:rsid w:val="005B199A"/>
    <w:rsid w:val="005C17B0"/>
    <w:rsid w:val="005C5F64"/>
    <w:rsid w:val="005E0017"/>
    <w:rsid w:val="005E1609"/>
    <w:rsid w:val="005F3328"/>
    <w:rsid w:val="005F5CC6"/>
    <w:rsid w:val="0060322F"/>
    <w:rsid w:val="00612C21"/>
    <w:rsid w:val="00641903"/>
    <w:rsid w:val="00650ABE"/>
    <w:rsid w:val="00654C7A"/>
    <w:rsid w:val="00655185"/>
    <w:rsid w:val="0065730F"/>
    <w:rsid w:val="00663DE8"/>
    <w:rsid w:val="00665C8D"/>
    <w:rsid w:val="006703B5"/>
    <w:rsid w:val="00670444"/>
    <w:rsid w:val="00673B98"/>
    <w:rsid w:val="00674CBD"/>
    <w:rsid w:val="00687793"/>
    <w:rsid w:val="00695BAD"/>
    <w:rsid w:val="006A5237"/>
    <w:rsid w:val="006A69F0"/>
    <w:rsid w:val="006A734B"/>
    <w:rsid w:val="006B17A0"/>
    <w:rsid w:val="006D0548"/>
    <w:rsid w:val="006E2F02"/>
    <w:rsid w:val="006E5DF8"/>
    <w:rsid w:val="006F08DA"/>
    <w:rsid w:val="006F462A"/>
    <w:rsid w:val="006F7B8B"/>
    <w:rsid w:val="00700F40"/>
    <w:rsid w:val="00701F6E"/>
    <w:rsid w:val="00714304"/>
    <w:rsid w:val="00715328"/>
    <w:rsid w:val="007174B3"/>
    <w:rsid w:val="00723485"/>
    <w:rsid w:val="007249B0"/>
    <w:rsid w:val="00741E33"/>
    <w:rsid w:val="00746E2F"/>
    <w:rsid w:val="00760391"/>
    <w:rsid w:val="0076096D"/>
    <w:rsid w:val="00760BDF"/>
    <w:rsid w:val="00763E83"/>
    <w:rsid w:val="00767FDD"/>
    <w:rsid w:val="007721D4"/>
    <w:rsid w:val="00772998"/>
    <w:rsid w:val="00787C60"/>
    <w:rsid w:val="00790544"/>
    <w:rsid w:val="00793E19"/>
    <w:rsid w:val="007A2E13"/>
    <w:rsid w:val="007B1D64"/>
    <w:rsid w:val="007B3AE9"/>
    <w:rsid w:val="007D607B"/>
    <w:rsid w:val="007D63C4"/>
    <w:rsid w:val="007D656E"/>
    <w:rsid w:val="007E01A4"/>
    <w:rsid w:val="007E03A3"/>
    <w:rsid w:val="007E04E4"/>
    <w:rsid w:val="007E0E48"/>
    <w:rsid w:val="007E3EBD"/>
    <w:rsid w:val="007E496A"/>
    <w:rsid w:val="007E6C8A"/>
    <w:rsid w:val="00800157"/>
    <w:rsid w:val="00803E67"/>
    <w:rsid w:val="008124E3"/>
    <w:rsid w:val="008145BA"/>
    <w:rsid w:val="00817959"/>
    <w:rsid w:val="00822DB1"/>
    <w:rsid w:val="00823043"/>
    <w:rsid w:val="0082321F"/>
    <w:rsid w:val="00844CDF"/>
    <w:rsid w:val="00846AF1"/>
    <w:rsid w:val="00850CA2"/>
    <w:rsid w:val="00853A92"/>
    <w:rsid w:val="00866E99"/>
    <w:rsid w:val="00866F28"/>
    <w:rsid w:val="00870F52"/>
    <w:rsid w:val="00871120"/>
    <w:rsid w:val="00876949"/>
    <w:rsid w:val="008800DD"/>
    <w:rsid w:val="00880209"/>
    <w:rsid w:val="00880580"/>
    <w:rsid w:val="00893A27"/>
    <w:rsid w:val="008A0BEA"/>
    <w:rsid w:val="008A59B1"/>
    <w:rsid w:val="008B14E7"/>
    <w:rsid w:val="008B40BC"/>
    <w:rsid w:val="008B6F06"/>
    <w:rsid w:val="008C2FDD"/>
    <w:rsid w:val="008C4996"/>
    <w:rsid w:val="008C540C"/>
    <w:rsid w:val="008C6DAB"/>
    <w:rsid w:val="008D2375"/>
    <w:rsid w:val="008D4309"/>
    <w:rsid w:val="008E3746"/>
    <w:rsid w:val="008F2500"/>
    <w:rsid w:val="009124AC"/>
    <w:rsid w:val="009138C9"/>
    <w:rsid w:val="00917FC5"/>
    <w:rsid w:val="00920675"/>
    <w:rsid w:val="00924B30"/>
    <w:rsid w:val="0093256A"/>
    <w:rsid w:val="00943C5D"/>
    <w:rsid w:val="00947D81"/>
    <w:rsid w:val="00951322"/>
    <w:rsid w:val="009623AB"/>
    <w:rsid w:val="0096347A"/>
    <w:rsid w:val="00964688"/>
    <w:rsid w:val="00965773"/>
    <w:rsid w:val="00967D2B"/>
    <w:rsid w:val="00975974"/>
    <w:rsid w:val="009A56D5"/>
    <w:rsid w:val="009A7D30"/>
    <w:rsid w:val="009B78C2"/>
    <w:rsid w:val="009C1239"/>
    <w:rsid w:val="009D08DC"/>
    <w:rsid w:val="009D39DF"/>
    <w:rsid w:val="009D63A2"/>
    <w:rsid w:val="009E224E"/>
    <w:rsid w:val="009F6BCF"/>
    <w:rsid w:val="00A12EF4"/>
    <w:rsid w:val="00A1575C"/>
    <w:rsid w:val="00A15DD0"/>
    <w:rsid w:val="00A32E8B"/>
    <w:rsid w:val="00A3526F"/>
    <w:rsid w:val="00A67AA7"/>
    <w:rsid w:val="00A80890"/>
    <w:rsid w:val="00A81870"/>
    <w:rsid w:val="00A83840"/>
    <w:rsid w:val="00A902A9"/>
    <w:rsid w:val="00A90627"/>
    <w:rsid w:val="00A91EDF"/>
    <w:rsid w:val="00A9234B"/>
    <w:rsid w:val="00A949C1"/>
    <w:rsid w:val="00A94B82"/>
    <w:rsid w:val="00A952EB"/>
    <w:rsid w:val="00AA2397"/>
    <w:rsid w:val="00AB3557"/>
    <w:rsid w:val="00AB7510"/>
    <w:rsid w:val="00AC3640"/>
    <w:rsid w:val="00AD3A30"/>
    <w:rsid w:val="00AD3AFE"/>
    <w:rsid w:val="00AD533F"/>
    <w:rsid w:val="00AD6883"/>
    <w:rsid w:val="00AD7234"/>
    <w:rsid w:val="00AD77BF"/>
    <w:rsid w:val="00AE7095"/>
    <w:rsid w:val="00AF118C"/>
    <w:rsid w:val="00AF4013"/>
    <w:rsid w:val="00AF49F8"/>
    <w:rsid w:val="00AF74BA"/>
    <w:rsid w:val="00B0064C"/>
    <w:rsid w:val="00B00B3E"/>
    <w:rsid w:val="00B015D6"/>
    <w:rsid w:val="00B06F70"/>
    <w:rsid w:val="00B07AB2"/>
    <w:rsid w:val="00B310C0"/>
    <w:rsid w:val="00B31E25"/>
    <w:rsid w:val="00B32E02"/>
    <w:rsid w:val="00B35264"/>
    <w:rsid w:val="00B43709"/>
    <w:rsid w:val="00B45517"/>
    <w:rsid w:val="00B55BD3"/>
    <w:rsid w:val="00B62A3E"/>
    <w:rsid w:val="00B653F3"/>
    <w:rsid w:val="00B66E38"/>
    <w:rsid w:val="00B77DF4"/>
    <w:rsid w:val="00B91BF0"/>
    <w:rsid w:val="00BA06AB"/>
    <w:rsid w:val="00BA4031"/>
    <w:rsid w:val="00BA5601"/>
    <w:rsid w:val="00BB0BEB"/>
    <w:rsid w:val="00BB7534"/>
    <w:rsid w:val="00BC0153"/>
    <w:rsid w:val="00BD2001"/>
    <w:rsid w:val="00BD2A46"/>
    <w:rsid w:val="00BF148F"/>
    <w:rsid w:val="00BF263D"/>
    <w:rsid w:val="00BF3893"/>
    <w:rsid w:val="00BF7FB8"/>
    <w:rsid w:val="00C03683"/>
    <w:rsid w:val="00C0379E"/>
    <w:rsid w:val="00C05BAB"/>
    <w:rsid w:val="00C07A64"/>
    <w:rsid w:val="00C23460"/>
    <w:rsid w:val="00C334A4"/>
    <w:rsid w:val="00C36ECD"/>
    <w:rsid w:val="00C444BD"/>
    <w:rsid w:val="00C54BCE"/>
    <w:rsid w:val="00C628EF"/>
    <w:rsid w:val="00C748C4"/>
    <w:rsid w:val="00C757B0"/>
    <w:rsid w:val="00C83DB9"/>
    <w:rsid w:val="00C87B1F"/>
    <w:rsid w:val="00C91E55"/>
    <w:rsid w:val="00C927A5"/>
    <w:rsid w:val="00C963A6"/>
    <w:rsid w:val="00CA23C2"/>
    <w:rsid w:val="00CA6A97"/>
    <w:rsid w:val="00CC55EC"/>
    <w:rsid w:val="00CE0D47"/>
    <w:rsid w:val="00CF2D5A"/>
    <w:rsid w:val="00CF39CB"/>
    <w:rsid w:val="00CF6A23"/>
    <w:rsid w:val="00CF7694"/>
    <w:rsid w:val="00D0084C"/>
    <w:rsid w:val="00D1607C"/>
    <w:rsid w:val="00D22E88"/>
    <w:rsid w:val="00D44E5F"/>
    <w:rsid w:val="00D500FF"/>
    <w:rsid w:val="00D549EC"/>
    <w:rsid w:val="00D66FC4"/>
    <w:rsid w:val="00D7077B"/>
    <w:rsid w:val="00D7647F"/>
    <w:rsid w:val="00D83327"/>
    <w:rsid w:val="00D91D5D"/>
    <w:rsid w:val="00D94F8B"/>
    <w:rsid w:val="00DB05A7"/>
    <w:rsid w:val="00DB1855"/>
    <w:rsid w:val="00DB2AFA"/>
    <w:rsid w:val="00DB2BC0"/>
    <w:rsid w:val="00DB41C2"/>
    <w:rsid w:val="00DB650E"/>
    <w:rsid w:val="00DB6618"/>
    <w:rsid w:val="00DB66ED"/>
    <w:rsid w:val="00DD3268"/>
    <w:rsid w:val="00DD7DF9"/>
    <w:rsid w:val="00DE45AD"/>
    <w:rsid w:val="00DF5678"/>
    <w:rsid w:val="00DF5B30"/>
    <w:rsid w:val="00DF5DFA"/>
    <w:rsid w:val="00E13B12"/>
    <w:rsid w:val="00E1607E"/>
    <w:rsid w:val="00E20980"/>
    <w:rsid w:val="00E2238F"/>
    <w:rsid w:val="00E23DBC"/>
    <w:rsid w:val="00E4351D"/>
    <w:rsid w:val="00E4453D"/>
    <w:rsid w:val="00E44E06"/>
    <w:rsid w:val="00E560FF"/>
    <w:rsid w:val="00E57B98"/>
    <w:rsid w:val="00E613BC"/>
    <w:rsid w:val="00E66799"/>
    <w:rsid w:val="00E67805"/>
    <w:rsid w:val="00E770B4"/>
    <w:rsid w:val="00E77CE4"/>
    <w:rsid w:val="00E808EB"/>
    <w:rsid w:val="00E80EFE"/>
    <w:rsid w:val="00E87B0D"/>
    <w:rsid w:val="00E92F24"/>
    <w:rsid w:val="00EA00DB"/>
    <w:rsid w:val="00EA6A4B"/>
    <w:rsid w:val="00EB62CD"/>
    <w:rsid w:val="00EC2561"/>
    <w:rsid w:val="00EC394B"/>
    <w:rsid w:val="00EC76A1"/>
    <w:rsid w:val="00ED31F4"/>
    <w:rsid w:val="00EE12B2"/>
    <w:rsid w:val="00EF10D2"/>
    <w:rsid w:val="00EF2B92"/>
    <w:rsid w:val="00EF5102"/>
    <w:rsid w:val="00EF64EA"/>
    <w:rsid w:val="00EF7E5A"/>
    <w:rsid w:val="00F00506"/>
    <w:rsid w:val="00F07229"/>
    <w:rsid w:val="00F10DD9"/>
    <w:rsid w:val="00F15B20"/>
    <w:rsid w:val="00F15E89"/>
    <w:rsid w:val="00F2319C"/>
    <w:rsid w:val="00F2661C"/>
    <w:rsid w:val="00F31FE3"/>
    <w:rsid w:val="00F366C0"/>
    <w:rsid w:val="00F63DAF"/>
    <w:rsid w:val="00F732CE"/>
    <w:rsid w:val="00F74E5E"/>
    <w:rsid w:val="00F84C9E"/>
    <w:rsid w:val="00F93E90"/>
    <w:rsid w:val="00F97B74"/>
    <w:rsid w:val="00FA62E9"/>
    <w:rsid w:val="00FB49D3"/>
    <w:rsid w:val="00FB66DC"/>
    <w:rsid w:val="00FC1D4C"/>
    <w:rsid w:val="00FC6EE8"/>
    <w:rsid w:val="00FC6F5F"/>
    <w:rsid w:val="00FD7FB6"/>
    <w:rsid w:val="00FE08BF"/>
    <w:rsid w:val="00FE130A"/>
    <w:rsid w:val="00FF358C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EAFB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2C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718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Sara Ramsfeldt</cp:lastModifiedBy>
  <cp:revision>3</cp:revision>
  <cp:lastPrinted>2022-11-11T07:51:00Z</cp:lastPrinted>
  <dcterms:created xsi:type="dcterms:W3CDTF">2022-11-11T07:51:00Z</dcterms:created>
  <dcterms:modified xsi:type="dcterms:W3CDTF">2022-11-11T07:52:00Z</dcterms:modified>
</cp:coreProperties>
</file>