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1"/>
        <w:gridCol w:w="6215"/>
        <w:gridCol w:w="6266"/>
      </w:tblGrid>
      <w:tr w:rsidR="00393568" w:rsidRPr="005C5F64" w14:paraId="503C7586" w14:textId="77777777" w:rsidTr="00103B86">
        <w:tc>
          <w:tcPr>
            <w:tcW w:w="1831" w:type="dxa"/>
          </w:tcPr>
          <w:p w14:paraId="23C64B61" w14:textId="77777777" w:rsidR="00393568" w:rsidRPr="005C5F64" w:rsidRDefault="00393568">
            <w:pPr>
              <w:rPr>
                <w:b/>
              </w:rPr>
            </w:pPr>
            <w:r w:rsidRPr="005C5F64">
              <w:rPr>
                <w:b/>
              </w:rPr>
              <w:t>Begrepp</w:t>
            </w:r>
          </w:p>
        </w:tc>
        <w:tc>
          <w:tcPr>
            <w:tcW w:w="6215" w:type="dxa"/>
          </w:tcPr>
          <w:p w14:paraId="09469678" w14:textId="77777777" w:rsidR="00393568" w:rsidRPr="005C5F64" w:rsidRDefault="00393568">
            <w:pPr>
              <w:rPr>
                <w:b/>
              </w:rPr>
            </w:pPr>
            <w:r w:rsidRPr="005C5F64">
              <w:rPr>
                <w:b/>
              </w:rPr>
              <w:t>Beskrivning</w:t>
            </w:r>
          </w:p>
        </w:tc>
        <w:tc>
          <w:tcPr>
            <w:tcW w:w="6266" w:type="dxa"/>
          </w:tcPr>
          <w:p w14:paraId="74071EFB" w14:textId="77777777" w:rsidR="00393568" w:rsidRPr="005C5F64" w:rsidRDefault="00393568">
            <w:pPr>
              <w:rPr>
                <w:b/>
              </w:rPr>
            </w:pPr>
            <w:r w:rsidRPr="005C5F64">
              <w:rPr>
                <w:b/>
              </w:rPr>
              <w:t>Bild/exempel</w:t>
            </w:r>
          </w:p>
        </w:tc>
      </w:tr>
      <w:tr w:rsidR="00393568" w:rsidRPr="00BA06AB" w14:paraId="1CD564AA" w14:textId="77777777" w:rsidTr="00103B86">
        <w:tc>
          <w:tcPr>
            <w:tcW w:w="1831" w:type="dxa"/>
          </w:tcPr>
          <w:p w14:paraId="3A7576B6" w14:textId="4790AF03" w:rsidR="00393568" w:rsidRDefault="00393568">
            <w:r>
              <w:t>Naturliga tal</w:t>
            </w:r>
          </w:p>
        </w:tc>
        <w:tc>
          <w:tcPr>
            <w:tcW w:w="6215" w:type="dxa"/>
          </w:tcPr>
          <w:p w14:paraId="47580693" w14:textId="77777777" w:rsidR="00393568" w:rsidRDefault="00393568" w:rsidP="00593CB7">
            <w:r>
              <w:t xml:space="preserve">Naturliga tal är noll och heltal som är större än noll. </w:t>
            </w:r>
          </w:p>
        </w:tc>
        <w:tc>
          <w:tcPr>
            <w:tcW w:w="6266" w:type="dxa"/>
          </w:tcPr>
          <w:p w14:paraId="170102CE" w14:textId="77777777" w:rsidR="00393568" w:rsidRDefault="00393568">
            <w:r>
              <w:t>0, 1, 2, 3, 4, 5, 6, …</w:t>
            </w:r>
          </w:p>
        </w:tc>
      </w:tr>
      <w:tr w:rsidR="00393568" w14:paraId="185D3703" w14:textId="77777777" w:rsidTr="00103B86">
        <w:tc>
          <w:tcPr>
            <w:tcW w:w="1831" w:type="dxa"/>
          </w:tcPr>
          <w:p w14:paraId="4183A0B4" w14:textId="77777777" w:rsidR="00393568" w:rsidRDefault="00393568">
            <w:r>
              <w:t>Hela tal</w:t>
            </w:r>
          </w:p>
        </w:tc>
        <w:tc>
          <w:tcPr>
            <w:tcW w:w="6215" w:type="dxa"/>
          </w:tcPr>
          <w:p w14:paraId="71B8F626" w14:textId="7D63457C" w:rsidR="00604ECC" w:rsidRPr="00426494" w:rsidRDefault="00111DEE" w:rsidP="00B93CAB">
            <w:pPr>
              <w:rPr>
                <w:highlight w:val="yellow"/>
              </w:rPr>
            </w:pPr>
            <w:r>
              <w:rPr>
                <w:iCs/>
              </w:rPr>
              <w:t>H</w:t>
            </w:r>
            <w:r w:rsidR="00393568" w:rsidRPr="00B93CAB">
              <w:rPr>
                <w:iCs/>
              </w:rPr>
              <w:t>ela tal</w:t>
            </w:r>
            <w:r w:rsidR="00393568" w:rsidRPr="00737075">
              <w:t xml:space="preserve"> är</w:t>
            </w:r>
            <w:r w:rsidR="00393568" w:rsidRPr="00554E61">
              <w:t xml:space="preserve"> </w:t>
            </w:r>
            <w:r w:rsidR="00393568">
              <w:t xml:space="preserve">de naturliga talen </w:t>
            </w:r>
            <w:r w:rsidR="00393568" w:rsidRPr="00554E61">
              <w:t xml:space="preserve">och </w:t>
            </w:r>
            <w:r>
              <w:t>de</w:t>
            </w:r>
            <w:r w:rsidR="00393568" w:rsidRPr="00554E61">
              <w:t xml:space="preserve"> negativa heltal</w:t>
            </w:r>
            <w:r>
              <w:t>en</w:t>
            </w:r>
            <w:r w:rsidR="004C3935">
              <w:t>.</w:t>
            </w:r>
          </w:p>
        </w:tc>
        <w:tc>
          <w:tcPr>
            <w:tcW w:w="6266" w:type="dxa"/>
          </w:tcPr>
          <w:p w14:paraId="5FC80B0F" w14:textId="77777777" w:rsidR="00393568" w:rsidRPr="00426494" w:rsidRDefault="00393568">
            <w:pPr>
              <w:rPr>
                <w:highlight w:val="yellow"/>
              </w:rPr>
            </w:pPr>
            <w:r>
              <w:t xml:space="preserve">0, </w:t>
            </w:r>
            <w:r w:rsidRPr="00554E61">
              <w:t>1, -1, 2, -2, 3, -3, …</w:t>
            </w:r>
          </w:p>
        </w:tc>
      </w:tr>
      <w:tr w:rsidR="00393568" w14:paraId="34F3D667" w14:textId="77777777" w:rsidTr="00103B86">
        <w:tc>
          <w:tcPr>
            <w:tcW w:w="1831" w:type="dxa"/>
          </w:tcPr>
          <w:p w14:paraId="4B142B88" w14:textId="77777777" w:rsidR="00393568" w:rsidRDefault="00393568">
            <w:r>
              <w:t>Rationella tal</w:t>
            </w:r>
          </w:p>
        </w:tc>
        <w:tc>
          <w:tcPr>
            <w:tcW w:w="6215" w:type="dxa"/>
          </w:tcPr>
          <w:p w14:paraId="5FD6D825" w14:textId="2B246578" w:rsidR="00393568" w:rsidRDefault="000136C5" w:rsidP="00021057"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Ett rationellt tal är ett tal som kan skrivas i bråkform. Även hela tal är rationella tal eftersom de kan skrivas med nämnaren 1.</w:t>
            </w:r>
          </w:p>
        </w:tc>
        <w:tc>
          <w:tcPr>
            <w:tcW w:w="6266" w:type="dxa"/>
          </w:tcPr>
          <w:p w14:paraId="502EF82E" w14:textId="7AC1A981" w:rsidR="00393568" w:rsidRDefault="00766CFC">
            <w:r>
              <w:t>–</w:t>
            </w:r>
            <w:r w:rsidR="00393568">
              <w:t xml:space="preserve">17     </w:t>
            </w:r>
            <w:r w:rsidR="00604ECC">
              <w:rPr>
                <w:rFonts w:cstheme="minorHAnsi"/>
              </w:rPr>
              <w:t>‒</w:t>
            </w:r>
            <w:r w:rsidR="00393568">
              <w:t xml:space="preserve">3,5     </w:t>
            </w:r>
            <w:r w:rsidR="00604ECC">
              <w:rPr>
                <w:rFonts w:cstheme="minorHAnsi"/>
              </w:rPr>
              <w:t>‒</w:t>
            </w:r>
            <w:r w:rsidRPr="00766CFC">
              <w:rPr>
                <w:noProof/>
                <w:position w:val="-22"/>
              </w:rPr>
              <w:object w:dxaOrig="220" w:dyaOrig="580" w14:anchorId="57C9B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.25pt;height:29.25pt" o:ole="">
                  <v:imagedata r:id="rId6" o:title=""/>
                </v:shape>
                <o:OLEObject Type="Embed" ProgID="Equation.DSMT4" ShapeID="_x0000_i1025" DrawAspect="Content" ObjectID="_1729662039" r:id="rId7"/>
              </w:object>
            </w:r>
            <w:r w:rsidR="00393568">
              <w:rPr>
                <w:noProof/>
              </w:rPr>
              <w:t xml:space="preserve">     </w:t>
            </w:r>
            <w:r w:rsidR="00393568">
              <w:t xml:space="preserve">0      0,42     </w:t>
            </w:r>
            <w:r w:rsidRPr="00766CFC">
              <w:rPr>
                <w:noProof/>
                <w:position w:val="-22"/>
              </w:rPr>
              <w:object w:dxaOrig="320" w:dyaOrig="580" w14:anchorId="7094DDA4">
                <v:shape id="_x0000_i1026" type="#_x0000_t75" alt="" style="width:15pt;height:29.25pt" o:ole="">
                  <v:imagedata r:id="rId8" o:title=""/>
                </v:shape>
                <o:OLEObject Type="Embed" ProgID="Equation.DSMT4" ShapeID="_x0000_i1026" DrawAspect="Content" ObjectID="_1729662040" r:id="rId9"/>
              </w:object>
            </w:r>
            <w:r w:rsidR="00393568">
              <w:rPr>
                <w:noProof/>
              </w:rPr>
              <w:t xml:space="preserve">    2     108</w:t>
            </w:r>
          </w:p>
        </w:tc>
      </w:tr>
      <w:tr w:rsidR="00393568" w14:paraId="39978413" w14:textId="77777777" w:rsidTr="00103B86">
        <w:tc>
          <w:tcPr>
            <w:tcW w:w="1831" w:type="dxa"/>
          </w:tcPr>
          <w:p w14:paraId="0974F128" w14:textId="77777777" w:rsidR="00393568" w:rsidRDefault="00393568">
            <w:r>
              <w:t>Stambråk</w:t>
            </w:r>
          </w:p>
        </w:tc>
        <w:tc>
          <w:tcPr>
            <w:tcW w:w="6215" w:type="dxa"/>
          </w:tcPr>
          <w:p w14:paraId="665446CC" w14:textId="201658E4" w:rsidR="00393568" w:rsidRDefault="00393568" w:rsidP="00587651">
            <w:r>
              <w:t xml:space="preserve">Stambråk är tal i bråkform </w:t>
            </w:r>
            <w:r w:rsidR="000136C5">
              <w:t xml:space="preserve">med </w:t>
            </w:r>
            <w:r>
              <w:t>täljaren 1.</w:t>
            </w:r>
          </w:p>
        </w:tc>
        <w:tc>
          <w:tcPr>
            <w:tcW w:w="6266" w:type="dxa"/>
          </w:tcPr>
          <w:p w14:paraId="4A2CF3F3" w14:textId="1B9BE0B7" w:rsidR="00393568" w:rsidRDefault="00766CFC" w:rsidP="00587651">
            <w:r w:rsidRPr="00766CFC">
              <w:rPr>
                <w:noProof/>
                <w:position w:val="-22"/>
              </w:rPr>
              <w:object w:dxaOrig="220" w:dyaOrig="580" w14:anchorId="1A07C8DA">
                <v:shape id="_x0000_i1027" type="#_x0000_t75" alt="" style="width:11.25pt;height:29.25pt" o:ole="">
                  <v:imagedata r:id="rId10" o:title=""/>
                </v:shape>
                <o:OLEObject Type="Embed" ProgID="Equation.DSMT4" ShapeID="_x0000_i1027" DrawAspect="Content" ObjectID="_1729662041" r:id="rId11"/>
              </w:object>
            </w:r>
            <w:r w:rsidR="00393568">
              <w:rPr>
                <w:noProof/>
              </w:rPr>
              <w:t xml:space="preserve">   </w:t>
            </w:r>
            <w:r w:rsidRPr="00766CFC">
              <w:rPr>
                <w:noProof/>
                <w:position w:val="-22"/>
              </w:rPr>
              <w:object w:dxaOrig="220" w:dyaOrig="580" w14:anchorId="37B118CE">
                <v:shape id="_x0000_i1028" type="#_x0000_t75" alt="" style="width:11.25pt;height:29.25pt" o:ole="">
                  <v:imagedata r:id="rId12" o:title=""/>
                </v:shape>
                <o:OLEObject Type="Embed" ProgID="Equation.DSMT4" ShapeID="_x0000_i1028" DrawAspect="Content" ObjectID="_1729662042" r:id="rId13"/>
              </w:object>
            </w:r>
            <w:r w:rsidR="00393568">
              <w:rPr>
                <w:noProof/>
              </w:rPr>
              <w:t xml:space="preserve">   </w:t>
            </w:r>
            <w:r w:rsidRPr="00766CFC">
              <w:rPr>
                <w:noProof/>
                <w:position w:val="-22"/>
              </w:rPr>
              <w:object w:dxaOrig="220" w:dyaOrig="580" w14:anchorId="201166DD">
                <v:shape id="_x0000_i1029" type="#_x0000_t75" alt="" style="width:11.25pt;height:29.25pt" o:ole="">
                  <v:imagedata r:id="rId14" o:title=""/>
                </v:shape>
                <o:OLEObject Type="Embed" ProgID="Equation.DSMT4" ShapeID="_x0000_i1029" DrawAspect="Content" ObjectID="_1729662043" r:id="rId15"/>
              </w:object>
            </w:r>
            <w:r w:rsidR="00393568">
              <w:rPr>
                <w:noProof/>
              </w:rPr>
              <w:t xml:space="preserve">   </w:t>
            </w:r>
            <w:r w:rsidRPr="00766CFC">
              <w:rPr>
                <w:noProof/>
                <w:position w:val="-22"/>
              </w:rPr>
              <w:object w:dxaOrig="220" w:dyaOrig="580" w14:anchorId="56A3DF76">
                <v:shape id="_x0000_i1030" type="#_x0000_t75" alt="" style="width:11.25pt;height:29.25pt" o:ole="">
                  <v:imagedata r:id="rId16" o:title=""/>
                </v:shape>
                <o:OLEObject Type="Embed" ProgID="Equation.DSMT4" ShapeID="_x0000_i1030" DrawAspect="Content" ObjectID="_1729662044" r:id="rId17"/>
              </w:object>
            </w:r>
            <w:r w:rsidR="00393568">
              <w:rPr>
                <w:noProof/>
              </w:rPr>
              <w:t xml:space="preserve">   </w:t>
            </w:r>
            <w:r w:rsidRPr="00766CFC">
              <w:rPr>
                <w:noProof/>
                <w:position w:val="-22"/>
              </w:rPr>
              <w:object w:dxaOrig="220" w:dyaOrig="580" w14:anchorId="67C08E07">
                <v:shape id="_x0000_i1031" type="#_x0000_t75" alt="" style="width:11.25pt;height:29.25pt" o:ole="">
                  <v:imagedata r:id="rId18" o:title=""/>
                </v:shape>
                <o:OLEObject Type="Embed" ProgID="Equation.DSMT4" ShapeID="_x0000_i1031" DrawAspect="Content" ObjectID="_1729662045" r:id="rId19"/>
              </w:object>
            </w:r>
            <w:r w:rsidR="00393568">
              <w:rPr>
                <w:noProof/>
              </w:rPr>
              <w:t xml:space="preserve">   </w:t>
            </w:r>
            <w:r w:rsidRPr="00766CFC">
              <w:rPr>
                <w:noProof/>
                <w:position w:val="-22"/>
              </w:rPr>
              <w:object w:dxaOrig="220" w:dyaOrig="580" w14:anchorId="61158C6A">
                <v:shape id="_x0000_i1032" type="#_x0000_t75" alt="" style="width:11.25pt;height:29.25pt" o:ole="">
                  <v:imagedata r:id="rId20" o:title=""/>
                </v:shape>
                <o:OLEObject Type="Embed" ProgID="Equation.DSMT4" ShapeID="_x0000_i1032" DrawAspect="Content" ObjectID="_1729662046" r:id="rId21"/>
              </w:object>
            </w:r>
            <w:r w:rsidR="00393568">
              <w:rPr>
                <w:noProof/>
              </w:rPr>
              <w:t xml:space="preserve">   </w:t>
            </w:r>
            <w:r w:rsidRPr="00766CFC">
              <w:rPr>
                <w:noProof/>
                <w:position w:val="-22"/>
              </w:rPr>
              <w:object w:dxaOrig="220" w:dyaOrig="580" w14:anchorId="12B8B19A">
                <v:shape id="_x0000_i1033" type="#_x0000_t75" alt="" style="width:11.25pt;height:29.25pt" o:ole="">
                  <v:imagedata r:id="rId22" o:title=""/>
                </v:shape>
                <o:OLEObject Type="Embed" ProgID="Equation.DSMT4" ShapeID="_x0000_i1033" DrawAspect="Content" ObjectID="_1729662047" r:id="rId23"/>
              </w:object>
            </w:r>
            <w:r w:rsidR="00393568">
              <w:rPr>
                <w:noProof/>
              </w:rPr>
              <w:t xml:space="preserve">   </w:t>
            </w:r>
            <w:r w:rsidRPr="00766CFC">
              <w:rPr>
                <w:noProof/>
                <w:position w:val="-22"/>
              </w:rPr>
              <w:object w:dxaOrig="220" w:dyaOrig="580" w14:anchorId="5282146C">
                <v:shape id="_x0000_i1034" type="#_x0000_t75" alt="" style="width:11.25pt;height:29.25pt" o:ole="">
                  <v:imagedata r:id="rId24" o:title=""/>
                </v:shape>
                <o:OLEObject Type="Embed" ProgID="Equation.DSMT4" ShapeID="_x0000_i1034" DrawAspect="Content" ObjectID="_1729662048" r:id="rId25"/>
              </w:object>
            </w:r>
            <w:r w:rsidR="00393568">
              <w:rPr>
                <w:noProof/>
              </w:rPr>
              <w:t xml:space="preserve">  </w:t>
            </w:r>
            <w:r w:rsidR="00E41E41">
              <w:rPr>
                <w:noProof/>
              </w:rPr>
              <w:t>…</w:t>
            </w:r>
            <w:r w:rsidR="00393568">
              <w:rPr>
                <w:noProof/>
              </w:rPr>
              <w:t xml:space="preserve">    </w:t>
            </w:r>
          </w:p>
        </w:tc>
      </w:tr>
      <w:tr w:rsidR="00393568" w14:paraId="110C314C" w14:textId="77777777" w:rsidTr="00103B86">
        <w:tc>
          <w:tcPr>
            <w:tcW w:w="1831" w:type="dxa"/>
          </w:tcPr>
          <w:p w14:paraId="04B29BBB" w14:textId="77777777" w:rsidR="00393568" w:rsidRDefault="00393568">
            <w:r>
              <w:t>Periodisk decimalutveckling</w:t>
            </w:r>
          </w:p>
        </w:tc>
        <w:tc>
          <w:tcPr>
            <w:tcW w:w="6215" w:type="dxa"/>
          </w:tcPr>
          <w:p w14:paraId="530D0BB5" w14:textId="6403A37C" w:rsidR="00393568" w:rsidRDefault="00393568" w:rsidP="00A568AE">
            <w:r>
              <w:t>En periodisk decimalutveckling är när decimalerna hos ett tal</w:t>
            </w:r>
            <w:r w:rsidR="000136C5">
              <w:t>,</w:t>
            </w:r>
            <w:r>
              <w:t xml:space="preserve"> med oändligt många decimaler</w:t>
            </w:r>
            <w:r w:rsidR="000136C5">
              <w:t>,</w:t>
            </w:r>
            <w:r>
              <w:t xml:space="preserve"> följer ett mönster. Samma siffror återkommer regelbundet, i perioder.</w:t>
            </w:r>
          </w:p>
        </w:tc>
        <w:tc>
          <w:tcPr>
            <w:tcW w:w="6266" w:type="dxa"/>
          </w:tcPr>
          <w:p w14:paraId="3686F020" w14:textId="77777777" w:rsidR="00393568" w:rsidRDefault="00766CFC" w:rsidP="00D44E5F">
            <w:pPr>
              <w:rPr>
                <w:noProof/>
              </w:rPr>
            </w:pPr>
            <w:r w:rsidRPr="00766CFC">
              <w:rPr>
                <w:noProof/>
                <w:position w:val="-22"/>
              </w:rPr>
              <w:object w:dxaOrig="220" w:dyaOrig="580" w14:anchorId="635644E8">
                <v:shape id="_x0000_i1035" type="#_x0000_t75" alt="" style="width:11.25pt;height:29.25pt" o:ole="">
                  <v:imagedata r:id="rId26" o:title=""/>
                </v:shape>
                <o:OLEObject Type="Embed" ProgID="Equation.DSMT4" ShapeID="_x0000_i1035" DrawAspect="Content" ObjectID="_1729662049" r:id="rId27"/>
              </w:object>
            </w:r>
            <w:r w:rsidR="00393568">
              <w:rPr>
                <w:noProof/>
              </w:rPr>
              <w:t xml:space="preserve"> = 0,142857142857…</w:t>
            </w:r>
          </w:p>
          <w:p w14:paraId="71B6DF80" w14:textId="77777777" w:rsidR="00393568" w:rsidRDefault="00393568" w:rsidP="00D44E5F">
            <w:pPr>
              <w:rPr>
                <w:noProof/>
              </w:rPr>
            </w:pPr>
            <w:r>
              <w:rPr>
                <w:noProof/>
              </w:rPr>
              <w:t>Perioden är: 142857</w:t>
            </w:r>
          </w:p>
          <w:p w14:paraId="0FA93693" w14:textId="77777777" w:rsidR="00393568" w:rsidRDefault="00393568" w:rsidP="00D44E5F">
            <w:pPr>
              <w:rPr>
                <w:noProof/>
              </w:rPr>
            </w:pPr>
          </w:p>
          <w:p w14:paraId="699F6FA7" w14:textId="77777777" w:rsidR="00393568" w:rsidRDefault="00766CFC" w:rsidP="00D44E5F">
            <w:pPr>
              <w:rPr>
                <w:noProof/>
              </w:rPr>
            </w:pPr>
            <w:r w:rsidRPr="00766CFC">
              <w:rPr>
                <w:noProof/>
                <w:position w:val="-22"/>
              </w:rPr>
              <w:object w:dxaOrig="220" w:dyaOrig="580" w14:anchorId="7F9E51AB">
                <v:shape id="_x0000_i1036" type="#_x0000_t75" alt="" style="width:11.25pt;height:29.25pt" o:ole="">
                  <v:imagedata r:id="rId28" o:title=""/>
                </v:shape>
                <o:OLEObject Type="Embed" ProgID="Equation.DSMT4" ShapeID="_x0000_i1036" DrawAspect="Content" ObjectID="_1729662050" r:id="rId29"/>
              </w:object>
            </w:r>
            <w:r w:rsidR="00393568">
              <w:rPr>
                <w:noProof/>
              </w:rPr>
              <w:t xml:space="preserve"> = 0,111111111111…</w:t>
            </w:r>
          </w:p>
          <w:p w14:paraId="248B5A19" w14:textId="77777777" w:rsidR="00393568" w:rsidRDefault="00393568" w:rsidP="00D44E5F">
            <w:r>
              <w:rPr>
                <w:noProof/>
              </w:rPr>
              <w:t>Perioden är: 1</w:t>
            </w:r>
          </w:p>
        </w:tc>
      </w:tr>
      <w:tr w:rsidR="00393568" w14:paraId="3E563840" w14:textId="77777777" w:rsidTr="00103B86">
        <w:tc>
          <w:tcPr>
            <w:tcW w:w="1831" w:type="dxa"/>
          </w:tcPr>
          <w:p w14:paraId="1BCBFDA3" w14:textId="77777777" w:rsidR="00393568" w:rsidRDefault="00393568">
            <w:r>
              <w:t>Irrationella tal</w:t>
            </w:r>
          </w:p>
        </w:tc>
        <w:tc>
          <w:tcPr>
            <w:tcW w:w="6215" w:type="dxa"/>
          </w:tcPr>
          <w:p w14:paraId="7BCE2590" w14:textId="0F001AC1" w:rsidR="00393568" w:rsidRDefault="00393568">
            <w:r>
              <w:t xml:space="preserve">Irrationella tal </w:t>
            </w:r>
            <w:r w:rsidR="000136C5">
              <w:t xml:space="preserve">kan inte skrivas i bråkform och </w:t>
            </w:r>
            <w:r>
              <w:t>har en oregelbunden följd av oändligt många decimaler. Siffrorna följer inte något mönster. Decimalutvecklingen hos irrationella tal är icke-periodisk.</w:t>
            </w:r>
          </w:p>
        </w:tc>
        <w:tc>
          <w:tcPr>
            <w:tcW w:w="6266" w:type="dxa"/>
          </w:tcPr>
          <w:p w14:paraId="2E83ECDD" w14:textId="77777777" w:rsidR="00393568" w:rsidRDefault="00393568" w:rsidP="00AD7234">
            <w:r>
              <w:t xml:space="preserve">pi = </w:t>
            </w:r>
            <w:r w:rsidRPr="00824555">
              <w:t>π</w:t>
            </w:r>
            <w:r>
              <w:t xml:space="preserve"> = 3,141592653</w:t>
            </w:r>
            <w:r w:rsidRPr="00824555">
              <w:t>589</w:t>
            </w:r>
            <w:r>
              <w:t>…</w:t>
            </w:r>
          </w:p>
          <w:p w14:paraId="1622B553" w14:textId="77777777" w:rsidR="00393568" w:rsidRDefault="00393568" w:rsidP="00AD7234">
            <w:pPr>
              <w:rPr>
                <w:noProof/>
              </w:rPr>
            </w:pPr>
          </w:p>
          <w:p w14:paraId="4C92FF3A" w14:textId="77777777" w:rsidR="00393568" w:rsidRDefault="00766CFC" w:rsidP="00AD7234">
            <w:r w:rsidRPr="00824555">
              <w:rPr>
                <w:noProof/>
                <w:position w:val="-8"/>
              </w:rPr>
              <w:object w:dxaOrig="340" w:dyaOrig="340" w14:anchorId="77B001B5">
                <v:shape id="_x0000_i1037" type="#_x0000_t75" alt="" style="width:18pt;height:17.25pt" o:ole="">
                  <v:imagedata r:id="rId30" o:title=""/>
                </v:shape>
                <o:OLEObject Type="Embed" ProgID="Equation.DSMT4" ShapeID="_x0000_i1037" DrawAspect="Content" ObjectID="_1729662051" r:id="rId31"/>
              </w:object>
            </w:r>
            <w:r w:rsidR="00393568">
              <w:rPr>
                <w:noProof/>
              </w:rPr>
              <w:t xml:space="preserve"> = 2,236067977499…</w:t>
            </w:r>
          </w:p>
        </w:tc>
      </w:tr>
      <w:tr w:rsidR="00393568" w14:paraId="4D7CA1D7" w14:textId="77777777" w:rsidTr="00103B86">
        <w:trPr>
          <w:trHeight w:val="132"/>
        </w:trPr>
        <w:tc>
          <w:tcPr>
            <w:tcW w:w="1831" w:type="dxa"/>
          </w:tcPr>
          <w:p w14:paraId="0CB8C379" w14:textId="77777777" w:rsidR="00393568" w:rsidRDefault="00393568">
            <w:r>
              <w:t>Reella tal</w:t>
            </w:r>
          </w:p>
        </w:tc>
        <w:tc>
          <w:tcPr>
            <w:tcW w:w="6215" w:type="dxa"/>
          </w:tcPr>
          <w:p w14:paraId="272FB2BB" w14:textId="1E22A692" w:rsidR="00393568" w:rsidRDefault="00393568" w:rsidP="00984553">
            <w:r>
              <w:t>Reella tal omfattar alla tal som kan visas på en tallinje, alltså alla rationella och irrationella tal.</w:t>
            </w:r>
          </w:p>
        </w:tc>
        <w:tc>
          <w:tcPr>
            <w:tcW w:w="6266" w:type="dxa"/>
          </w:tcPr>
          <w:p w14:paraId="6BE86521" w14:textId="6AA5CBA5" w:rsidR="00393568" w:rsidRDefault="00766CFC" w:rsidP="00984553">
            <w:r w:rsidRPr="00766CFC">
              <w:rPr>
                <w:noProof/>
                <w:position w:val="-22"/>
              </w:rPr>
              <w:object w:dxaOrig="220" w:dyaOrig="580" w14:anchorId="363E6EDF">
                <v:shape id="_x0000_i1038" type="#_x0000_t75" alt="" style="width:11.25pt;height:29.25pt" o:ole="">
                  <v:imagedata r:id="rId32" o:title=""/>
                </v:shape>
                <o:OLEObject Type="Embed" ProgID="Equation.DSMT4" ShapeID="_x0000_i1038" DrawAspect="Content" ObjectID="_1729662052" r:id="rId33"/>
              </w:object>
            </w:r>
            <w:r w:rsidR="00393568">
              <w:rPr>
                <w:noProof/>
              </w:rPr>
              <w:t xml:space="preserve">   3   </w:t>
            </w:r>
            <w:r w:rsidR="00600B2C">
              <w:rPr>
                <w:rFonts w:cstheme="minorHAnsi"/>
                <w:noProof/>
              </w:rPr>
              <w:t>‒</w:t>
            </w:r>
            <w:r w:rsidR="00393568">
              <w:rPr>
                <w:noProof/>
              </w:rPr>
              <w:t xml:space="preserve">0,8   </w:t>
            </w:r>
            <w:r w:rsidR="00600B2C">
              <w:rPr>
                <w:rFonts w:cstheme="minorHAnsi"/>
              </w:rPr>
              <w:t>π</w:t>
            </w:r>
            <w:r w:rsidR="00393568">
              <w:t xml:space="preserve">  </w:t>
            </w:r>
            <w:r w:rsidRPr="00824555">
              <w:rPr>
                <w:noProof/>
                <w:position w:val="-8"/>
              </w:rPr>
              <w:object w:dxaOrig="340" w:dyaOrig="340" w14:anchorId="14302D11">
                <v:shape id="_x0000_i1039" type="#_x0000_t75" alt="" style="width:18pt;height:17.25pt" o:ole="">
                  <v:imagedata r:id="rId34" o:title=""/>
                </v:shape>
                <o:OLEObject Type="Embed" ProgID="Equation.DSMT4" ShapeID="_x0000_i1039" DrawAspect="Content" ObjectID="_1729662053" r:id="rId35"/>
              </w:object>
            </w:r>
            <w:r w:rsidR="00393568">
              <w:rPr>
                <w:noProof/>
              </w:rPr>
              <w:t xml:space="preserve">   </w:t>
            </w:r>
            <w:r w:rsidR="00600B2C">
              <w:rPr>
                <w:rFonts w:cstheme="minorHAnsi"/>
                <w:noProof/>
              </w:rPr>
              <w:t>‒</w:t>
            </w:r>
            <w:r w:rsidRPr="00766CFC">
              <w:rPr>
                <w:noProof/>
                <w:position w:val="-22"/>
              </w:rPr>
              <w:object w:dxaOrig="220" w:dyaOrig="580" w14:anchorId="173DA6AA">
                <v:shape id="_x0000_i1040" type="#_x0000_t75" alt="" style="width:11.25pt;height:29.25pt" o:ole="">
                  <v:imagedata r:id="rId36" o:title=""/>
                </v:shape>
                <o:OLEObject Type="Embed" ProgID="Equation.DSMT4" ShapeID="_x0000_i1040" DrawAspect="Content" ObjectID="_1729662054" r:id="rId37"/>
              </w:object>
            </w:r>
          </w:p>
        </w:tc>
      </w:tr>
      <w:tr w:rsidR="00393568" w14:paraId="6D55286B" w14:textId="77777777" w:rsidTr="00103B86">
        <w:tc>
          <w:tcPr>
            <w:tcW w:w="1831" w:type="dxa"/>
          </w:tcPr>
          <w:p w14:paraId="4159A2E0" w14:textId="77777777" w:rsidR="00393568" w:rsidRDefault="00393568">
            <w:r>
              <w:t>Förlängning</w:t>
            </w:r>
          </w:p>
        </w:tc>
        <w:tc>
          <w:tcPr>
            <w:tcW w:w="6215" w:type="dxa"/>
          </w:tcPr>
          <w:p w14:paraId="26CA4930" w14:textId="012AD4B6" w:rsidR="00393568" w:rsidRPr="008A3C8B" w:rsidRDefault="00393568" w:rsidP="00C83353">
            <w:r w:rsidRPr="008A3C8B">
              <w:t xml:space="preserve">När man förlänger ett bråk multiplicerar man täljare och nämnare med samma tal. Bråket </w:t>
            </w:r>
            <w:r w:rsidR="00E512F0">
              <w:t>skrivs</w:t>
            </w:r>
            <w:r w:rsidRPr="008A3C8B">
              <w:t xml:space="preserve"> då med andra siffror, men har samma värde.</w:t>
            </w:r>
          </w:p>
        </w:tc>
        <w:tc>
          <w:tcPr>
            <w:tcW w:w="6266" w:type="dxa"/>
          </w:tcPr>
          <w:p w14:paraId="396679CC" w14:textId="77777777" w:rsidR="00393568" w:rsidRPr="008A3C8B" w:rsidRDefault="00766CFC" w:rsidP="00C83353">
            <w:pPr>
              <w:rPr>
                <w:noProof/>
              </w:rPr>
            </w:pPr>
            <w:r w:rsidRPr="00766CFC">
              <w:rPr>
                <w:noProof/>
                <w:position w:val="-22"/>
              </w:rPr>
              <w:object w:dxaOrig="220" w:dyaOrig="580" w14:anchorId="332F9828">
                <v:shape id="_x0000_i1041" type="#_x0000_t75" alt="" style="width:11.25pt;height:30pt" o:ole="">
                  <v:imagedata r:id="rId38" o:title=""/>
                </v:shape>
                <o:OLEObject Type="Embed" ProgID="Equation.DSMT4" ShapeID="_x0000_i1041" DrawAspect="Content" ObjectID="_1729662055" r:id="rId39"/>
              </w:object>
            </w:r>
            <w:r w:rsidR="00393568" w:rsidRPr="008A3C8B">
              <w:rPr>
                <w:noProof/>
              </w:rPr>
              <w:t xml:space="preserve"> kan förlängas till </w:t>
            </w:r>
            <w:r w:rsidRPr="00766CFC">
              <w:rPr>
                <w:noProof/>
                <w:position w:val="-22"/>
              </w:rPr>
              <w:object w:dxaOrig="320" w:dyaOrig="580" w14:anchorId="43ED0C8D">
                <v:shape id="_x0000_i1042" type="#_x0000_t75" alt="" style="width:17.25pt;height:30pt" o:ole="">
                  <v:imagedata r:id="rId40" o:title=""/>
                </v:shape>
                <o:OLEObject Type="Embed" ProgID="Equation.DSMT4" ShapeID="_x0000_i1042" DrawAspect="Content" ObjectID="_1729662056" r:id="rId41"/>
              </w:object>
            </w:r>
            <w:r w:rsidR="00393568" w:rsidRPr="008A3C8B">
              <w:rPr>
                <w:noProof/>
              </w:rPr>
              <w:t xml:space="preserve"> genom att täljare och nämnare multipliceras med </w:t>
            </w:r>
            <w:r w:rsidR="00393568" w:rsidRPr="008A3C8B">
              <w:rPr>
                <w:noProof/>
                <w:color w:val="FF0000"/>
              </w:rPr>
              <w:t>2</w:t>
            </w:r>
            <w:r w:rsidR="00393568" w:rsidRPr="008A3C8B">
              <w:rPr>
                <w:noProof/>
              </w:rPr>
              <w:t>.</w:t>
            </w:r>
          </w:p>
          <w:p w14:paraId="2B5B6C44" w14:textId="77777777" w:rsidR="00393568" w:rsidRPr="008A3C8B" w:rsidRDefault="00766CFC" w:rsidP="00766CFC">
            <w:r w:rsidRPr="00766CFC">
              <w:rPr>
                <w:noProof/>
                <w:position w:val="-22"/>
              </w:rPr>
              <w:object w:dxaOrig="420" w:dyaOrig="580" w14:anchorId="780744C7">
                <v:shape id="_x0000_i1043" type="#_x0000_t75" alt="" style="width:21pt;height:30pt" o:ole="">
                  <v:imagedata r:id="rId42" o:title=""/>
                </v:shape>
                <o:OLEObject Type="Embed" ProgID="Equation.DSMT4" ShapeID="_x0000_i1043" DrawAspect="Content" ObjectID="_1729662057" r:id="rId43"/>
              </w:object>
            </w:r>
            <w:r w:rsidR="00393568" w:rsidRPr="008A3C8B">
              <w:rPr>
                <w:noProof/>
              </w:rPr>
              <w:t xml:space="preserve"> = </w:t>
            </w:r>
            <w:r w:rsidRPr="00766CFC">
              <w:rPr>
                <w:noProof/>
                <w:position w:val="-22"/>
              </w:rPr>
              <w:object w:dxaOrig="320" w:dyaOrig="580" w14:anchorId="49E6720A">
                <v:shape id="_x0000_i1044" type="#_x0000_t75" alt="" style="width:17.25pt;height:30pt" o:ole="">
                  <v:imagedata r:id="rId44" o:title=""/>
                </v:shape>
                <o:OLEObject Type="Embed" ProgID="Equation.DSMT4" ShapeID="_x0000_i1044" DrawAspect="Content" ObjectID="_1729662058" r:id="rId45"/>
              </w:object>
            </w:r>
          </w:p>
        </w:tc>
      </w:tr>
    </w:tbl>
    <w:p w14:paraId="76FC8827" w14:textId="1496EC38" w:rsidR="009F23FE" w:rsidRDefault="002E544C">
      <w:r>
        <w:rPr>
          <w:noProof/>
        </w:rPr>
        <w:drawing>
          <wp:anchor distT="0" distB="0" distL="114300" distR="114300" simplePos="0" relativeHeight="251658240" behindDoc="1" locked="0" layoutInCell="1" allowOverlap="1" wp14:anchorId="4D855D07" wp14:editId="414AEACF">
            <wp:simplePos x="0" y="0"/>
            <wp:positionH relativeFrom="column">
              <wp:posOffset>-871220</wp:posOffset>
            </wp:positionH>
            <wp:positionV relativeFrom="paragraph">
              <wp:posOffset>-5925185</wp:posOffset>
            </wp:positionV>
            <wp:extent cx="10629900" cy="75438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3FE">
        <w:br w:type="page"/>
      </w:r>
    </w:p>
    <w:tbl>
      <w:tblPr>
        <w:tblStyle w:val="Tabellrutnt"/>
        <w:tblW w:w="141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1"/>
        <w:gridCol w:w="6215"/>
        <w:gridCol w:w="6124"/>
      </w:tblGrid>
      <w:tr w:rsidR="00393568" w14:paraId="49656DEE" w14:textId="77777777" w:rsidTr="00103B86">
        <w:tc>
          <w:tcPr>
            <w:tcW w:w="1831" w:type="dxa"/>
          </w:tcPr>
          <w:p w14:paraId="510046F7" w14:textId="1FDAC9F5" w:rsidR="00393568" w:rsidRDefault="00393568">
            <w:r>
              <w:lastRenderedPageBreak/>
              <w:t>Förkortning</w:t>
            </w:r>
          </w:p>
        </w:tc>
        <w:tc>
          <w:tcPr>
            <w:tcW w:w="6215" w:type="dxa"/>
          </w:tcPr>
          <w:p w14:paraId="12AF42E2" w14:textId="77B832B5" w:rsidR="00393568" w:rsidRPr="008A3C8B" w:rsidRDefault="00393568" w:rsidP="00C83353">
            <w:r w:rsidRPr="008A3C8B">
              <w:t xml:space="preserve">När man förkortar ett bråk dividerar man täljare och nämnare med samma tal. Bråket </w:t>
            </w:r>
            <w:r w:rsidR="00E512F0">
              <w:t>skrivs</w:t>
            </w:r>
            <w:r w:rsidRPr="008A3C8B">
              <w:t xml:space="preserve"> då med andra siffror, men har samma värde.</w:t>
            </w:r>
          </w:p>
        </w:tc>
        <w:tc>
          <w:tcPr>
            <w:tcW w:w="6124" w:type="dxa"/>
          </w:tcPr>
          <w:p w14:paraId="68A580B6" w14:textId="77777777" w:rsidR="00393568" w:rsidRPr="008A3C8B" w:rsidRDefault="00766CFC" w:rsidP="00C83353">
            <w:pPr>
              <w:rPr>
                <w:noProof/>
              </w:rPr>
            </w:pPr>
            <w:r w:rsidRPr="00766CFC">
              <w:rPr>
                <w:noProof/>
                <w:position w:val="-22"/>
              </w:rPr>
              <w:object w:dxaOrig="320" w:dyaOrig="580" w14:anchorId="28B1CB44">
                <v:shape id="_x0000_i1045" type="#_x0000_t75" alt="" style="width:17.25pt;height:30pt" o:ole="">
                  <v:imagedata r:id="rId47" o:title=""/>
                </v:shape>
                <o:OLEObject Type="Embed" ProgID="Equation.DSMT4" ShapeID="_x0000_i1045" DrawAspect="Content" ObjectID="_1729662059" r:id="rId48"/>
              </w:object>
            </w:r>
            <w:r w:rsidR="00393568" w:rsidRPr="008A3C8B">
              <w:rPr>
                <w:noProof/>
              </w:rPr>
              <w:t xml:space="preserve"> kan förkortas till </w:t>
            </w:r>
            <w:r w:rsidRPr="00766CFC">
              <w:rPr>
                <w:noProof/>
                <w:position w:val="-22"/>
              </w:rPr>
              <w:object w:dxaOrig="220" w:dyaOrig="580" w14:anchorId="47CFBD2E">
                <v:shape id="_x0000_i1046" type="#_x0000_t75" alt="" style="width:11.25pt;height:30pt" o:ole="">
                  <v:imagedata r:id="rId49" o:title=""/>
                </v:shape>
                <o:OLEObject Type="Embed" ProgID="Equation.DSMT4" ShapeID="_x0000_i1046" DrawAspect="Content" ObjectID="_1729662060" r:id="rId50"/>
              </w:object>
            </w:r>
            <w:r w:rsidR="00393568" w:rsidRPr="008A3C8B">
              <w:rPr>
                <w:noProof/>
              </w:rPr>
              <w:t xml:space="preserve"> genom att täljare och nämnare divideras med </w:t>
            </w:r>
            <w:r w:rsidR="00393568" w:rsidRPr="008A3C8B">
              <w:rPr>
                <w:noProof/>
                <w:color w:val="FF0000"/>
              </w:rPr>
              <w:t>2</w:t>
            </w:r>
            <w:r w:rsidR="00393568" w:rsidRPr="008A3C8B">
              <w:rPr>
                <w:noProof/>
              </w:rPr>
              <w:t>.</w:t>
            </w:r>
          </w:p>
          <w:p w14:paraId="3047B131" w14:textId="77777777" w:rsidR="00393568" w:rsidRPr="008A3C8B" w:rsidRDefault="00766CFC" w:rsidP="00A45D0E">
            <w:r w:rsidRPr="00766CFC">
              <w:rPr>
                <w:noProof/>
                <w:position w:val="-26"/>
              </w:rPr>
              <w:object w:dxaOrig="580" w:dyaOrig="620" w14:anchorId="07996083">
                <v:shape id="_x0000_i1047" type="#_x0000_t75" alt="" style="width:30pt;height:30.75pt" o:ole="">
                  <v:imagedata r:id="rId51" o:title=""/>
                </v:shape>
                <o:OLEObject Type="Embed" ProgID="Equation.DSMT4" ShapeID="_x0000_i1047" DrawAspect="Content" ObjectID="_1729662061" r:id="rId52"/>
              </w:object>
            </w:r>
            <w:r w:rsidR="00393568" w:rsidRPr="008A3C8B">
              <w:rPr>
                <w:noProof/>
              </w:rPr>
              <w:t xml:space="preserve"> = </w:t>
            </w:r>
            <w:r w:rsidR="00393568" w:rsidRPr="008A3C8B">
              <w:rPr>
                <w:noProof/>
                <w:position w:val="-24"/>
              </w:rPr>
              <w:object w:dxaOrig="240" w:dyaOrig="620" w14:anchorId="22182A0E">
                <v:shape id="_x0000_i1048" type="#_x0000_t75" alt="" style="width:12pt;height:30.75pt" o:ole="">
                  <v:imagedata r:id="rId53" o:title=""/>
                </v:shape>
                <o:OLEObject Type="Embed" ProgID="Equation.DSMT4" ShapeID="_x0000_i1048" DrawAspect="Content" ObjectID="_1729662062" r:id="rId54"/>
              </w:object>
            </w:r>
          </w:p>
        </w:tc>
      </w:tr>
      <w:tr w:rsidR="00393568" w14:paraId="7FB65AB1" w14:textId="77777777" w:rsidTr="00103B86">
        <w:tc>
          <w:tcPr>
            <w:tcW w:w="1831" w:type="dxa"/>
          </w:tcPr>
          <w:p w14:paraId="53372817" w14:textId="77777777" w:rsidR="00393568" w:rsidRDefault="00393568">
            <w:r>
              <w:t>Minsta gemensam nämnare</w:t>
            </w:r>
          </w:p>
        </w:tc>
        <w:tc>
          <w:tcPr>
            <w:tcW w:w="6215" w:type="dxa"/>
          </w:tcPr>
          <w:p w14:paraId="0609D207" w14:textId="50B8A901" w:rsidR="00393568" w:rsidRPr="008A3C8B" w:rsidRDefault="00393568" w:rsidP="00C83353">
            <w:r w:rsidRPr="008A3C8B">
              <w:t xml:space="preserve">Den minsta gemensamma nämnaren </w:t>
            </w:r>
            <w:r w:rsidR="00111DEE">
              <w:t xml:space="preserve">till ett antal bråk </w:t>
            </w:r>
            <w:r w:rsidRPr="008A3C8B">
              <w:t>är det minsta heltal som är delbart med alla nämnare i</w:t>
            </w:r>
            <w:r w:rsidR="00111DEE">
              <w:t xml:space="preserve"> bråken</w:t>
            </w:r>
            <w:r w:rsidRPr="008A3C8B">
              <w:t>.</w:t>
            </w:r>
          </w:p>
        </w:tc>
        <w:tc>
          <w:tcPr>
            <w:tcW w:w="6124" w:type="dxa"/>
          </w:tcPr>
          <w:p w14:paraId="41CAF796" w14:textId="29FF6885" w:rsidR="00393568" w:rsidRPr="008A3C8B" w:rsidRDefault="00393568" w:rsidP="00C83353">
            <w:r w:rsidRPr="008A3C8B">
              <w:t xml:space="preserve">Den minsta gemensamma nämnaren (MGN) till </w:t>
            </w:r>
            <w:r w:rsidR="00111DEE" w:rsidRPr="009F23FE">
              <w:rPr>
                <w:noProof/>
                <w:position w:val="-22"/>
              </w:rPr>
              <w:object w:dxaOrig="220" w:dyaOrig="580" w14:anchorId="376018F9">
                <v:shape id="_x0000_i1049" type="#_x0000_t75" alt="" style="width:11.25pt;height:30pt" o:ole="">
                  <v:imagedata r:id="rId55" o:title=""/>
                </v:shape>
                <o:OLEObject Type="Embed" ProgID="Equation.DSMT4" ShapeID="_x0000_i1049" DrawAspect="Content" ObjectID="_1729662063" r:id="rId56"/>
              </w:object>
            </w:r>
            <w:r w:rsidRPr="008A3C8B">
              <w:t xml:space="preserve"> och </w:t>
            </w:r>
            <w:r w:rsidR="00111DEE" w:rsidRPr="009F23FE">
              <w:rPr>
                <w:noProof/>
                <w:position w:val="-22"/>
              </w:rPr>
              <w:object w:dxaOrig="220" w:dyaOrig="580" w14:anchorId="00826147">
                <v:shape id="_x0000_i1050" type="#_x0000_t75" alt="" style="width:11.25pt;height:30pt" o:ole="">
                  <v:imagedata r:id="rId57" o:title=""/>
                </v:shape>
                <o:OLEObject Type="Embed" ProgID="Equation.DSMT4" ShapeID="_x0000_i1050" DrawAspect="Content" ObjectID="_1729662064" r:id="rId58"/>
              </w:object>
            </w:r>
            <w:r w:rsidRPr="008A3C8B">
              <w:t xml:space="preserve"> är 12 eftersom 12 är det minsta heltal som är delbart med både 3 och 4. Om vi ska addera </w:t>
            </w:r>
            <w:r w:rsidR="009F23FE" w:rsidRPr="009F23FE">
              <w:rPr>
                <w:noProof/>
                <w:position w:val="-22"/>
              </w:rPr>
              <w:object w:dxaOrig="220" w:dyaOrig="580" w14:anchorId="141211DD">
                <v:shape id="_x0000_i1051" type="#_x0000_t75" alt="" style="width:11.25pt;height:30pt" o:ole="">
                  <v:imagedata r:id="rId59" o:title=""/>
                </v:shape>
                <o:OLEObject Type="Embed" ProgID="Equation.DSMT4" ShapeID="_x0000_i1051" DrawAspect="Content" ObjectID="_1729662065" r:id="rId60"/>
              </w:object>
            </w:r>
            <w:r w:rsidRPr="008A3C8B">
              <w:t xml:space="preserve"> och </w:t>
            </w:r>
            <w:r w:rsidR="009F23FE" w:rsidRPr="009F23FE">
              <w:rPr>
                <w:noProof/>
                <w:position w:val="-22"/>
              </w:rPr>
              <w:object w:dxaOrig="220" w:dyaOrig="580" w14:anchorId="1443F64C">
                <v:shape id="_x0000_i1052" type="#_x0000_t75" alt="" style="width:11.25pt;height:30pt" o:ole="">
                  <v:imagedata r:id="rId61" o:title=""/>
                </v:shape>
                <o:OLEObject Type="Embed" ProgID="Equation.DSMT4" ShapeID="_x0000_i1052" DrawAspect="Content" ObjectID="_1729662066" r:id="rId62"/>
              </w:object>
            </w:r>
            <w:r w:rsidRPr="008A3C8B">
              <w:t xml:space="preserve"> skriver vi först talen med MGN:</w:t>
            </w:r>
          </w:p>
          <w:p w14:paraId="2289134E" w14:textId="1857753A" w:rsidR="00393568" w:rsidRPr="008A3C8B" w:rsidRDefault="009F23FE" w:rsidP="00C83353">
            <w:r w:rsidRPr="009F23FE">
              <w:rPr>
                <w:noProof/>
                <w:position w:val="-22"/>
              </w:rPr>
              <w:object w:dxaOrig="220" w:dyaOrig="580" w14:anchorId="0E4C7F21">
                <v:shape id="_x0000_i1053" type="#_x0000_t75" alt="" style="width:11.25pt;height:30pt" o:ole="">
                  <v:imagedata r:id="rId55" o:title=""/>
                </v:shape>
                <o:OLEObject Type="Embed" ProgID="Equation.DSMT4" ShapeID="_x0000_i1053" DrawAspect="Content" ObjectID="_1729662067" r:id="rId63"/>
              </w:object>
            </w:r>
            <w:r w:rsidR="00393568" w:rsidRPr="008A3C8B">
              <w:t xml:space="preserve"> + </w:t>
            </w:r>
            <w:r w:rsidRPr="009F23FE">
              <w:rPr>
                <w:noProof/>
                <w:position w:val="-22"/>
              </w:rPr>
              <w:object w:dxaOrig="220" w:dyaOrig="580" w14:anchorId="27B5CD56">
                <v:shape id="_x0000_i1054" type="#_x0000_t75" alt="" style="width:11.25pt;height:30pt" o:ole="">
                  <v:imagedata r:id="rId57" o:title=""/>
                </v:shape>
                <o:OLEObject Type="Embed" ProgID="Equation.DSMT4" ShapeID="_x0000_i1054" DrawAspect="Content" ObjectID="_1729662068" r:id="rId64"/>
              </w:object>
            </w:r>
            <w:r w:rsidR="00393568" w:rsidRPr="008A3C8B">
              <w:t xml:space="preserve"> = </w:t>
            </w:r>
            <w:r w:rsidRPr="009F23FE">
              <w:rPr>
                <w:noProof/>
                <w:position w:val="-22"/>
              </w:rPr>
              <w:object w:dxaOrig="320" w:dyaOrig="580" w14:anchorId="04932680">
                <v:shape id="_x0000_i1055" type="#_x0000_t75" alt="" style="width:17.25pt;height:30pt" o:ole="">
                  <v:imagedata r:id="rId65" o:title=""/>
                </v:shape>
                <o:OLEObject Type="Embed" ProgID="Equation.DSMT4" ShapeID="_x0000_i1055" DrawAspect="Content" ObjectID="_1729662069" r:id="rId66"/>
              </w:object>
            </w:r>
            <w:r w:rsidR="00393568" w:rsidRPr="008A3C8B">
              <w:t xml:space="preserve"> + </w:t>
            </w:r>
            <w:r w:rsidRPr="009F23FE">
              <w:rPr>
                <w:noProof/>
                <w:position w:val="-22"/>
              </w:rPr>
              <w:object w:dxaOrig="320" w:dyaOrig="580" w14:anchorId="1C38B034">
                <v:shape id="_x0000_i1056" type="#_x0000_t75" alt="" style="width:17.25pt;height:30pt" o:ole="">
                  <v:imagedata r:id="rId67" o:title=""/>
                </v:shape>
                <o:OLEObject Type="Embed" ProgID="Equation.DSMT4" ShapeID="_x0000_i1056" DrawAspect="Content" ObjectID="_1729662070" r:id="rId68"/>
              </w:object>
            </w:r>
            <w:r w:rsidR="00393568" w:rsidRPr="008A3C8B">
              <w:t xml:space="preserve"> = </w:t>
            </w:r>
            <w:r w:rsidRPr="009F23FE">
              <w:rPr>
                <w:noProof/>
                <w:position w:val="-22"/>
              </w:rPr>
              <w:object w:dxaOrig="320" w:dyaOrig="580" w14:anchorId="45CC7B1B">
                <v:shape id="_x0000_i1057" type="#_x0000_t75" alt="" style="width:17.25pt;height:30pt" o:ole="">
                  <v:imagedata r:id="rId69" o:title=""/>
                </v:shape>
                <o:OLEObject Type="Embed" ProgID="Equation.DSMT4" ShapeID="_x0000_i1057" DrawAspect="Content" ObjectID="_1729662071" r:id="rId70"/>
              </w:object>
            </w:r>
          </w:p>
        </w:tc>
      </w:tr>
      <w:tr w:rsidR="00393568" w14:paraId="58004085" w14:textId="77777777" w:rsidTr="00103B86">
        <w:tc>
          <w:tcPr>
            <w:tcW w:w="1831" w:type="dxa"/>
          </w:tcPr>
          <w:p w14:paraId="11C243D2" w14:textId="77777777" w:rsidR="00393568" w:rsidRPr="0016711B" w:rsidRDefault="00393568">
            <w:r w:rsidRPr="0016711B">
              <w:t>Enklaste form</w:t>
            </w:r>
          </w:p>
        </w:tc>
        <w:tc>
          <w:tcPr>
            <w:tcW w:w="6215" w:type="dxa"/>
          </w:tcPr>
          <w:p w14:paraId="64B08B28" w14:textId="77777777" w:rsidR="00393568" w:rsidRPr="0016711B" w:rsidRDefault="00393568" w:rsidP="00C83353">
            <w:r w:rsidRPr="0016711B">
              <w:t>När ett bråk inte går att förkorta mer så är det skrivet i enklaste form.</w:t>
            </w:r>
          </w:p>
        </w:tc>
        <w:tc>
          <w:tcPr>
            <w:tcW w:w="6124" w:type="dxa"/>
          </w:tcPr>
          <w:p w14:paraId="63D75C63" w14:textId="58C3F7BD" w:rsidR="005720A8" w:rsidRPr="0016711B" w:rsidRDefault="00103B86" w:rsidP="00103B86">
            <w:pPr>
              <w:rPr>
                <w:iCs/>
              </w:rPr>
            </w:pPr>
            <w:r w:rsidRPr="0016711B">
              <w:rPr>
                <w:i/>
                <w:noProof/>
                <w:lang w:eastAsia="sv-SE"/>
              </w:rPr>
              <w:drawing>
                <wp:anchor distT="0" distB="0" distL="114300" distR="114300" simplePos="0" relativeHeight="251659264" behindDoc="0" locked="0" layoutInCell="1" allowOverlap="1" wp14:anchorId="18F05B95" wp14:editId="505D144B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43180</wp:posOffset>
                  </wp:positionV>
                  <wp:extent cx="871200" cy="133200"/>
                  <wp:effectExtent l="0" t="0" r="5715" b="635"/>
                  <wp:wrapNone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11B" w:rsidRPr="0016711B">
              <w:rPr>
                <w:position w:val="-26"/>
              </w:rPr>
              <w:object w:dxaOrig="600" w:dyaOrig="600" w14:anchorId="01028564">
                <v:shape id="_x0000_i1058" type="#_x0000_t75" style="width:30pt;height:30pt" o:ole="">
                  <v:imagedata r:id="rId72" o:title=""/>
                </v:shape>
                <o:OLEObject Type="Embed" ProgID="Equation.DSMT4" ShapeID="_x0000_i1058" DrawAspect="Content" ObjectID="_1729662072" r:id="rId73"/>
              </w:object>
            </w:r>
            <w:r w:rsidRPr="0016711B">
              <w:rPr>
                <w:noProof/>
              </w:rPr>
              <w:t xml:space="preserve"> = </w:t>
            </w:r>
            <w:r w:rsidR="00AB008D" w:rsidRPr="0016711B">
              <w:rPr>
                <w:noProof/>
                <w:position w:val="-26"/>
              </w:rPr>
              <w:object w:dxaOrig="580" w:dyaOrig="620" w14:anchorId="6B873A5B">
                <v:shape id="_x0000_i1059" type="#_x0000_t75" alt="" style="width:30pt;height:30.75pt" o:ole="">
                  <v:imagedata r:id="rId51" o:title=""/>
                </v:shape>
                <o:OLEObject Type="Embed" ProgID="Equation.DSMT4" ShapeID="_x0000_i1059" DrawAspect="Content" ObjectID="_1729662073" r:id="rId74"/>
              </w:object>
            </w:r>
            <w:r w:rsidRPr="0016711B">
              <w:rPr>
                <w:noProof/>
              </w:rPr>
              <w:t xml:space="preserve"> = </w:t>
            </w:r>
            <w:r w:rsidRPr="0016711B">
              <w:rPr>
                <w:noProof/>
                <w:position w:val="-22"/>
              </w:rPr>
              <w:object w:dxaOrig="220" w:dyaOrig="580" w14:anchorId="4CBFAF15">
                <v:shape id="_x0000_i1060" type="#_x0000_t75" alt="" style="width:11.25pt;height:30pt" o:ole="">
                  <v:imagedata r:id="rId75" o:title=""/>
                </v:shape>
                <o:OLEObject Type="Embed" ProgID="Equation.DSMT4" ShapeID="_x0000_i1060" DrawAspect="Content" ObjectID="_1729662074" r:id="rId76"/>
              </w:object>
            </w:r>
            <w:r w:rsidRPr="0016711B">
              <w:rPr>
                <w:noProof/>
              </w:rPr>
              <w:t xml:space="preserve">  </w:t>
            </w:r>
          </w:p>
        </w:tc>
      </w:tr>
      <w:tr w:rsidR="00393568" w14:paraId="1BFFE9EB" w14:textId="77777777" w:rsidTr="00103B86">
        <w:tc>
          <w:tcPr>
            <w:tcW w:w="1831" w:type="dxa"/>
          </w:tcPr>
          <w:p w14:paraId="1CB80024" w14:textId="77777777" w:rsidR="00393568" w:rsidRDefault="00393568">
            <w:r>
              <w:t>Motsatta tal</w:t>
            </w:r>
          </w:p>
        </w:tc>
        <w:tc>
          <w:tcPr>
            <w:tcW w:w="6215" w:type="dxa"/>
          </w:tcPr>
          <w:p w14:paraId="59EA260A" w14:textId="61B97DBF" w:rsidR="00393568" w:rsidRDefault="000136C5" w:rsidP="002A20EF">
            <w:r>
              <w:t xml:space="preserve">Två motsatta </w:t>
            </w:r>
            <w:r w:rsidR="00393568">
              <w:t xml:space="preserve">tal ligger lika långt från 0 på en tallinje, men </w:t>
            </w:r>
            <w:r w:rsidR="00336291">
              <w:t>på olika sidor</w:t>
            </w:r>
            <w:r w:rsidR="00393568">
              <w:t>.</w:t>
            </w:r>
            <w:r>
              <w:t xml:space="preserve"> Om två motsatta tal adderas är summan noll.</w:t>
            </w:r>
          </w:p>
          <w:p w14:paraId="06C239FC" w14:textId="77777777" w:rsidR="00393568" w:rsidRDefault="00393568" w:rsidP="002A20EF"/>
        </w:tc>
        <w:tc>
          <w:tcPr>
            <w:tcW w:w="6124" w:type="dxa"/>
          </w:tcPr>
          <w:p w14:paraId="64371EAF" w14:textId="77777777" w:rsidR="00393568" w:rsidRDefault="00393568">
            <w:r>
              <w:t xml:space="preserve">2 och </w:t>
            </w:r>
            <w:r w:rsidR="009F23FE">
              <w:t>–</w:t>
            </w:r>
            <w:r>
              <w:t>2</w:t>
            </w:r>
          </w:p>
          <w:p w14:paraId="31A10ADF" w14:textId="77777777" w:rsidR="00393568" w:rsidRDefault="009F23FE">
            <w:r>
              <w:t>–</w:t>
            </w:r>
            <w:r w:rsidR="00393568">
              <w:t>9 och 9</w:t>
            </w:r>
          </w:p>
          <w:p w14:paraId="0A2AEB0D" w14:textId="77777777" w:rsidR="00393568" w:rsidRDefault="009F23FE">
            <w:pPr>
              <w:rPr>
                <w:noProof/>
              </w:rPr>
            </w:pPr>
            <w:r w:rsidRPr="009F23FE">
              <w:rPr>
                <w:noProof/>
                <w:position w:val="-22"/>
              </w:rPr>
              <w:object w:dxaOrig="220" w:dyaOrig="580" w14:anchorId="6DA37D55">
                <v:shape id="_x0000_i1061" type="#_x0000_t75" alt="" style="width:11.25pt;height:29.25pt" o:ole="">
                  <v:imagedata r:id="rId77" o:title=""/>
                </v:shape>
                <o:OLEObject Type="Embed" ProgID="Equation.DSMT4" ShapeID="_x0000_i1061" DrawAspect="Content" ObjectID="_1729662075" r:id="rId78"/>
              </w:object>
            </w:r>
            <w:r w:rsidR="00393568">
              <w:rPr>
                <w:noProof/>
              </w:rPr>
              <w:t xml:space="preserve"> och -</w:t>
            </w:r>
            <w:r w:rsidRPr="009F23FE">
              <w:rPr>
                <w:noProof/>
                <w:position w:val="-22"/>
              </w:rPr>
              <w:object w:dxaOrig="220" w:dyaOrig="580" w14:anchorId="340C1C57">
                <v:shape id="_x0000_i1062" type="#_x0000_t75" alt="" style="width:11.25pt;height:29.25pt" o:ole="">
                  <v:imagedata r:id="rId79" o:title=""/>
                </v:shape>
                <o:OLEObject Type="Embed" ProgID="Equation.DSMT4" ShapeID="_x0000_i1062" DrawAspect="Content" ObjectID="_1729662076" r:id="rId80"/>
              </w:object>
            </w:r>
          </w:p>
          <w:p w14:paraId="2B8803A0" w14:textId="77777777" w:rsidR="00393568" w:rsidRPr="00E60E93" w:rsidRDefault="009F23FE" w:rsidP="00E60E93">
            <w:r>
              <w:rPr>
                <w:noProof/>
              </w:rPr>
              <w:t>–</w:t>
            </w:r>
            <w:r w:rsidR="00393568">
              <w:rPr>
                <w:i/>
                <w:noProof/>
              </w:rPr>
              <w:t>a</w:t>
            </w:r>
            <w:r w:rsidR="00393568">
              <w:rPr>
                <w:noProof/>
              </w:rPr>
              <w:t xml:space="preserve"> och </w:t>
            </w:r>
            <w:r w:rsidR="00393568">
              <w:rPr>
                <w:i/>
                <w:noProof/>
              </w:rPr>
              <w:t>a</w:t>
            </w:r>
          </w:p>
        </w:tc>
      </w:tr>
      <w:tr w:rsidR="00393568" w14:paraId="3C086099" w14:textId="77777777" w:rsidTr="00103B86">
        <w:tc>
          <w:tcPr>
            <w:tcW w:w="1831" w:type="dxa"/>
          </w:tcPr>
          <w:p w14:paraId="08C3C93D" w14:textId="77777777" w:rsidR="00393568" w:rsidRDefault="00393568">
            <w:r>
              <w:t>Potens</w:t>
            </w:r>
          </w:p>
          <w:p w14:paraId="5D2FDFA3" w14:textId="77777777" w:rsidR="00336291" w:rsidRDefault="00336291">
            <w:r>
              <w:t>Bas</w:t>
            </w:r>
          </w:p>
          <w:p w14:paraId="43BD9937" w14:textId="0C329BE8" w:rsidR="00336291" w:rsidRDefault="00336291">
            <w:r>
              <w:t>Exponent</w:t>
            </w:r>
          </w:p>
        </w:tc>
        <w:tc>
          <w:tcPr>
            <w:tcW w:w="6215" w:type="dxa"/>
          </w:tcPr>
          <w:p w14:paraId="3CB660A5" w14:textId="77777777" w:rsidR="00A81E8D" w:rsidRDefault="00393568" w:rsidP="00C402E5">
            <w:r w:rsidRPr="008A3C8B">
              <w:t>Potens är ett sätt att skriva att man multiplicerar ett tal eller uttryck med sig självt ett visst antal gånger. Potenser skrivs som ett tal upphöjt till ett annat tal, t</w:t>
            </w:r>
            <w:r w:rsidR="00D34368">
              <w:t>ill</w:t>
            </w:r>
            <w:r w:rsidRPr="008A3C8B">
              <w:t xml:space="preserve"> ex</w:t>
            </w:r>
            <w:r w:rsidR="00D34368">
              <w:t>empel</w:t>
            </w:r>
            <w:r w:rsidRPr="008A3C8B">
              <w:t xml:space="preserve"> </w:t>
            </w:r>
            <w:proofErr w:type="spellStart"/>
            <w:r w:rsidRPr="008A3C8B">
              <w:rPr>
                <w:i/>
              </w:rPr>
              <w:t>x</w:t>
            </w:r>
            <w:r w:rsidRPr="008A3C8B">
              <w:rPr>
                <w:i/>
                <w:vertAlign w:val="superscript"/>
              </w:rPr>
              <w:t>y</w:t>
            </w:r>
            <w:proofErr w:type="spellEnd"/>
            <w:r w:rsidRPr="008A3C8B">
              <w:t xml:space="preserve">. Då är </w:t>
            </w:r>
            <w:r w:rsidRPr="008A3C8B">
              <w:rPr>
                <w:i/>
              </w:rPr>
              <w:t>x</w:t>
            </w:r>
            <w:r w:rsidRPr="008A3C8B">
              <w:t xml:space="preserve"> talet som man multiplicerar </w:t>
            </w:r>
            <w:r w:rsidRPr="008A3C8B">
              <w:rPr>
                <w:i/>
              </w:rPr>
              <w:t>y</w:t>
            </w:r>
            <w:r w:rsidRPr="008A3C8B">
              <w:t xml:space="preserve"> gånger med sig självt.</w:t>
            </w:r>
          </w:p>
          <w:p w14:paraId="7986EA6A" w14:textId="77777777" w:rsidR="00A81E8D" w:rsidRPr="00A81E8D" w:rsidRDefault="00A81E8D" w:rsidP="00C402E5">
            <w:pPr>
              <w:rPr>
                <w:sz w:val="16"/>
                <w:szCs w:val="16"/>
              </w:rPr>
            </w:pPr>
          </w:p>
          <w:p w14:paraId="61266795" w14:textId="3BA6653F" w:rsidR="00393568" w:rsidRPr="008A3C8B" w:rsidRDefault="00393568" w:rsidP="00C402E5">
            <w:r w:rsidRPr="008A3C8B">
              <w:t xml:space="preserve">Talet </w:t>
            </w:r>
            <w:r w:rsidRPr="008A3C8B">
              <w:rPr>
                <w:i/>
              </w:rPr>
              <w:t>x</w:t>
            </w:r>
            <w:r w:rsidRPr="008A3C8B">
              <w:t xml:space="preserve"> är potensens bas och talet </w:t>
            </w:r>
            <w:r w:rsidRPr="008A3C8B">
              <w:rPr>
                <w:i/>
              </w:rPr>
              <w:t>y</w:t>
            </w:r>
            <w:r w:rsidRPr="008A3C8B">
              <w:t xml:space="preserve"> är potensens exponent.</w:t>
            </w:r>
          </w:p>
        </w:tc>
        <w:tc>
          <w:tcPr>
            <w:tcW w:w="6124" w:type="dxa"/>
          </w:tcPr>
          <w:p w14:paraId="1960BC30" w14:textId="1100AB54" w:rsidR="00393568" w:rsidRPr="008A3C8B" w:rsidRDefault="00393568" w:rsidP="00C83353">
            <w:pPr>
              <w:rPr>
                <w:noProof/>
              </w:rPr>
            </w:pPr>
            <w:r w:rsidRPr="008A3C8B">
              <w:rPr>
                <w:noProof/>
              </w:rPr>
              <w:t>En potens kan skrivas 3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. Det betyder att 3 multipliceras med sig självt </w:t>
            </w:r>
            <w:r w:rsidR="000136C5" w:rsidRPr="008A3C8B">
              <w:rPr>
                <w:noProof/>
              </w:rPr>
              <w:t>5 gånger:</w:t>
            </w:r>
            <w:r w:rsidR="00EA7E33">
              <w:rPr>
                <w:noProof/>
              </w:rPr>
              <w:br/>
            </w:r>
          </w:p>
          <w:p w14:paraId="2F2036FC" w14:textId="77777777" w:rsidR="00393568" w:rsidRPr="008A3C8B" w:rsidRDefault="00393568" w:rsidP="00C83353">
            <w:pPr>
              <w:rPr>
                <w:noProof/>
              </w:rPr>
            </w:pPr>
            <w:r w:rsidRPr="008A3C8B">
              <w:rPr>
                <w:noProof/>
              </w:rPr>
              <w:t>3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 = 3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3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3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3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3 = 243</w:t>
            </w:r>
          </w:p>
          <w:p w14:paraId="17C8ADFA" w14:textId="77777777" w:rsidR="000136C5" w:rsidRDefault="000136C5" w:rsidP="00C83353">
            <w:pPr>
              <w:rPr>
                <w:noProof/>
              </w:rPr>
            </w:pPr>
          </w:p>
          <w:p w14:paraId="0F1537BF" w14:textId="6DDB7948" w:rsidR="00393568" w:rsidRPr="00C402E5" w:rsidRDefault="002232E2" w:rsidP="00C83353">
            <w:pPr>
              <w:rPr>
                <w:i/>
              </w:rPr>
            </w:pPr>
            <w:r w:rsidRPr="008A3C8B">
              <w:rPr>
                <w:noProof/>
              </w:rPr>
              <w:t>I potensen 3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 är talet 3 potensens bas</w:t>
            </w:r>
            <w:r>
              <w:rPr>
                <w:noProof/>
              </w:rPr>
              <w:t xml:space="preserve"> och talet 5 potensens exponent</w:t>
            </w:r>
            <w:r w:rsidRPr="008A3C8B">
              <w:rPr>
                <w:noProof/>
              </w:rPr>
              <w:t>.</w:t>
            </w:r>
          </w:p>
        </w:tc>
      </w:tr>
    </w:tbl>
    <w:p w14:paraId="43160C89" w14:textId="278281B0" w:rsidR="00103B86" w:rsidRDefault="00103B86">
      <w:r>
        <w:rPr>
          <w:noProof/>
        </w:rPr>
        <w:drawing>
          <wp:anchor distT="0" distB="0" distL="114300" distR="114300" simplePos="0" relativeHeight="251662336" behindDoc="1" locked="0" layoutInCell="1" allowOverlap="1" wp14:anchorId="02148ED7" wp14:editId="13AB0A11">
            <wp:simplePos x="0" y="0"/>
            <wp:positionH relativeFrom="column">
              <wp:posOffset>-883285</wp:posOffset>
            </wp:positionH>
            <wp:positionV relativeFrom="paragraph">
              <wp:posOffset>-6002655</wp:posOffset>
            </wp:positionV>
            <wp:extent cx="10629900" cy="75438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ellrutnt"/>
        <w:tblW w:w="141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1"/>
        <w:gridCol w:w="6215"/>
        <w:gridCol w:w="6124"/>
      </w:tblGrid>
      <w:tr w:rsidR="00393568" w:rsidRPr="00C81355" w14:paraId="5AA381C6" w14:textId="77777777" w:rsidTr="00103B86">
        <w:tc>
          <w:tcPr>
            <w:tcW w:w="1831" w:type="dxa"/>
          </w:tcPr>
          <w:p w14:paraId="2A35517F" w14:textId="12039D80" w:rsidR="00393568" w:rsidRDefault="00393568">
            <w:r>
              <w:lastRenderedPageBreak/>
              <w:t>Tiopotens</w:t>
            </w:r>
          </w:p>
        </w:tc>
        <w:tc>
          <w:tcPr>
            <w:tcW w:w="6215" w:type="dxa"/>
          </w:tcPr>
          <w:p w14:paraId="5A8440F6" w14:textId="124C974E" w:rsidR="00393568" w:rsidRDefault="00393568" w:rsidP="00C83353">
            <w:r w:rsidRPr="008A3C8B">
              <w:t>Tiopotens är ett sätt att skriva att man multiplicerar talet 10 med sig självt ett visst antal gånger. Tiopotenser skrivs som 10 upphöjt till ett annat tal, t</w:t>
            </w:r>
            <w:r w:rsidR="00A52B69">
              <w:t>ill</w:t>
            </w:r>
            <w:r w:rsidRPr="008A3C8B">
              <w:t xml:space="preserve"> ex</w:t>
            </w:r>
            <w:r w:rsidR="00A52B69">
              <w:t>empel</w:t>
            </w:r>
            <w:r w:rsidRPr="008A3C8B">
              <w:t xml:space="preserve"> 10</w:t>
            </w:r>
            <w:r w:rsidRPr="008A3C8B">
              <w:rPr>
                <w:i/>
                <w:vertAlign w:val="superscript"/>
              </w:rPr>
              <w:t>y</w:t>
            </w:r>
            <w:r w:rsidRPr="008A3C8B">
              <w:t xml:space="preserve">. Talet 10 ska multipliceras </w:t>
            </w:r>
            <w:r w:rsidRPr="008A3C8B">
              <w:rPr>
                <w:i/>
              </w:rPr>
              <w:t>y</w:t>
            </w:r>
            <w:r w:rsidRPr="008A3C8B">
              <w:t xml:space="preserve"> gånger med sig självt.</w:t>
            </w:r>
          </w:p>
          <w:p w14:paraId="1F554DF3" w14:textId="77777777" w:rsidR="000136C5" w:rsidRPr="008A3C8B" w:rsidRDefault="000136C5" w:rsidP="00C83353"/>
          <w:p w14:paraId="1EBD16AE" w14:textId="77777777" w:rsidR="00393568" w:rsidRPr="008A3C8B" w:rsidRDefault="00393568" w:rsidP="00C83353">
            <w:r w:rsidRPr="008A3C8B">
              <w:t xml:space="preserve">Talet 10 är potensens bas och talet </w:t>
            </w:r>
            <w:r w:rsidRPr="008A3C8B">
              <w:rPr>
                <w:i/>
              </w:rPr>
              <w:t>y</w:t>
            </w:r>
            <w:r w:rsidRPr="008A3C8B">
              <w:t xml:space="preserve"> är potensens exponent.</w:t>
            </w:r>
          </w:p>
        </w:tc>
        <w:tc>
          <w:tcPr>
            <w:tcW w:w="6124" w:type="dxa"/>
          </w:tcPr>
          <w:p w14:paraId="571BC79C" w14:textId="77777777" w:rsidR="00393568" w:rsidRPr="008A3C8B" w:rsidRDefault="00393568" w:rsidP="00C83353">
            <w:pPr>
              <w:rPr>
                <w:noProof/>
              </w:rPr>
            </w:pPr>
            <w:r w:rsidRPr="008A3C8B">
              <w:rPr>
                <w:noProof/>
              </w:rPr>
              <w:t>En tiopotens kan skrivas 10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>. Det betyder att 10 multipliceras med sig självt 5 gånger:</w:t>
            </w:r>
          </w:p>
          <w:p w14:paraId="5FC58090" w14:textId="5D6CF83E" w:rsidR="00393568" w:rsidRDefault="00393568" w:rsidP="00C83353">
            <w:pPr>
              <w:rPr>
                <w:noProof/>
              </w:rPr>
            </w:pPr>
            <w:r w:rsidRPr="008A3C8B">
              <w:rPr>
                <w:noProof/>
              </w:rPr>
              <w:t>10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 = 10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 = 100</w:t>
            </w:r>
            <w:r w:rsidR="00D17C7C">
              <w:rPr>
                <w:noProof/>
              </w:rPr>
              <w:t> </w:t>
            </w:r>
            <w:r w:rsidRPr="008A3C8B">
              <w:rPr>
                <w:noProof/>
              </w:rPr>
              <w:t>000</w:t>
            </w:r>
          </w:p>
          <w:p w14:paraId="091EF90B" w14:textId="77777777" w:rsidR="00D17C7C" w:rsidRDefault="00D17C7C" w:rsidP="00C83353">
            <w:pPr>
              <w:rPr>
                <w:noProof/>
              </w:rPr>
            </w:pPr>
          </w:p>
          <w:p w14:paraId="3EBD0FB9" w14:textId="665AEDAB" w:rsidR="00620693" w:rsidRDefault="00393568" w:rsidP="00620693">
            <w:pPr>
              <w:rPr>
                <w:noProof/>
              </w:rPr>
            </w:pPr>
            <w:r>
              <w:rPr>
                <w:noProof/>
              </w:rPr>
              <w:t>En tiopotens kan även skrivas</w:t>
            </w:r>
            <w:r w:rsidR="00620693">
              <w:rPr>
                <w:noProof/>
              </w:rPr>
              <w:t xml:space="preserve"> med negativ exponent. </w:t>
            </w:r>
            <w:r w:rsidR="00103B86">
              <w:rPr>
                <w:noProof/>
              </w:rPr>
              <w:br/>
            </w:r>
            <w:r w:rsidR="00620693">
              <w:rPr>
                <w:noProof/>
              </w:rPr>
              <w:t xml:space="preserve">Till exempel </w:t>
            </w:r>
            <w:r w:rsidR="00A52B69">
              <w:rPr>
                <w:noProof/>
              </w:rPr>
              <w:t>ä</w:t>
            </w:r>
            <w:r w:rsidR="00620693">
              <w:rPr>
                <w:noProof/>
              </w:rPr>
              <w:t>r:</w:t>
            </w:r>
          </w:p>
          <w:p w14:paraId="57B64461" w14:textId="0A1CB047" w:rsidR="00620693" w:rsidRDefault="00620693" w:rsidP="00620693">
            <w:r>
              <w:rPr>
                <w:noProof/>
              </w:rPr>
              <w:t>10</w:t>
            </w:r>
            <w:r>
              <w:rPr>
                <w:rFonts w:cstheme="minorHAnsi"/>
                <w:noProof/>
                <w:vertAlign w:val="superscript"/>
              </w:rPr>
              <w:t>‒</w:t>
            </w:r>
            <w:r>
              <w:rPr>
                <w:noProof/>
                <w:vertAlign w:val="superscript"/>
              </w:rPr>
              <w:t>1</w:t>
            </w:r>
            <w:r>
              <w:t xml:space="preserve"> = 0,1</w:t>
            </w:r>
          </w:p>
          <w:p w14:paraId="09A34746" w14:textId="1861144D" w:rsidR="00620693" w:rsidRDefault="00620693" w:rsidP="00620693">
            <w:r>
              <w:t>10</w:t>
            </w:r>
            <w:r>
              <w:rPr>
                <w:rFonts w:cstheme="minorHAnsi"/>
                <w:vertAlign w:val="superscript"/>
              </w:rPr>
              <w:t>‒</w:t>
            </w:r>
            <w:r>
              <w:rPr>
                <w:vertAlign w:val="superscript"/>
              </w:rPr>
              <w:t>2</w:t>
            </w:r>
            <w:r>
              <w:t xml:space="preserve"> = 0,01</w:t>
            </w:r>
          </w:p>
          <w:p w14:paraId="5F549CF2" w14:textId="0F53E7F1" w:rsidR="00620693" w:rsidRDefault="00620693" w:rsidP="00620693">
            <w:r>
              <w:t>10</w:t>
            </w:r>
            <w:r>
              <w:rPr>
                <w:rFonts w:cstheme="minorHAnsi"/>
                <w:vertAlign w:val="superscript"/>
              </w:rPr>
              <w:t>‒</w:t>
            </w:r>
            <w:r>
              <w:rPr>
                <w:vertAlign w:val="superscript"/>
              </w:rPr>
              <w:t>3</w:t>
            </w:r>
            <w:r>
              <w:t xml:space="preserve"> = 0,001 </w:t>
            </w:r>
          </w:p>
          <w:p w14:paraId="1911CAF3" w14:textId="2D930D92" w:rsidR="00393568" w:rsidRPr="00F56330" w:rsidRDefault="00620693" w:rsidP="00A52B69">
            <w:pPr>
              <w:rPr>
                <w:noProof/>
              </w:rPr>
            </w:pPr>
            <w:r>
              <w:t>och så vidare</w:t>
            </w:r>
            <w:r w:rsidR="00A52B69">
              <w:t xml:space="preserve"> …</w:t>
            </w:r>
          </w:p>
        </w:tc>
      </w:tr>
      <w:tr w:rsidR="00393568" w:rsidRPr="00C81355" w14:paraId="7539C45D" w14:textId="77777777" w:rsidTr="00103B86">
        <w:tc>
          <w:tcPr>
            <w:tcW w:w="1831" w:type="dxa"/>
          </w:tcPr>
          <w:p w14:paraId="4DB67D4B" w14:textId="77777777" w:rsidR="00393568" w:rsidRDefault="00393568">
            <w:r>
              <w:t>Grundpotensform</w:t>
            </w:r>
          </w:p>
        </w:tc>
        <w:tc>
          <w:tcPr>
            <w:tcW w:w="6215" w:type="dxa"/>
          </w:tcPr>
          <w:p w14:paraId="6CF18374" w14:textId="77777777" w:rsidR="00393568" w:rsidRPr="008A3C8B" w:rsidRDefault="00393568" w:rsidP="00C83353">
            <w:r w:rsidRPr="008A3C8B">
              <w:t>Ett tal skrivs i grundpotensform som en multiplikation av ett tal mellan 1 och 10 och en tiopotens.</w:t>
            </w:r>
          </w:p>
          <w:p w14:paraId="084CF7D9" w14:textId="77777777" w:rsidR="00393568" w:rsidRPr="008A3C8B" w:rsidRDefault="00393568" w:rsidP="00C83353">
            <w:r w:rsidRPr="008A3C8B">
              <w:t xml:space="preserve"> </w:t>
            </w:r>
          </w:p>
        </w:tc>
        <w:tc>
          <w:tcPr>
            <w:tcW w:w="6124" w:type="dxa"/>
          </w:tcPr>
          <w:p w14:paraId="1D90C4E5" w14:textId="4713B127" w:rsidR="0009486A" w:rsidRDefault="00393568" w:rsidP="00C83353">
            <w:pPr>
              <w:rPr>
                <w:noProof/>
              </w:rPr>
            </w:pPr>
            <w:r w:rsidRPr="008A3C8B">
              <w:rPr>
                <w:noProof/>
              </w:rPr>
              <w:t xml:space="preserve">Talet 20 000 skrivs 2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</w:t>
            </w:r>
            <w:r w:rsidRPr="008A3C8B">
              <w:rPr>
                <w:noProof/>
                <w:vertAlign w:val="superscript"/>
              </w:rPr>
              <w:t>4</w:t>
            </w:r>
            <w:r w:rsidRPr="008A3C8B">
              <w:rPr>
                <w:noProof/>
              </w:rPr>
              <w:t xml:space="preserve"> i grundpotensform</w:t>
            </w:r>
            <w:r w:rsidR="00517CE8">
              <w:rPr>
                <w:noProof/>
              </w:rPr>
              <w:t>:</w:t>
            </w:r>
          </w:p>
          <w:p w14:paraId="0BCCF94E" w14:textId="7F4F2B0E" w:rsidR="00393568" w:rsidRDefault="00393568" w:rsidP="00C83353">
            <w:pPr>
              <w:rPr>
                <w:noProof/>
              </w:rPr>
            </w:pPr>
            <w:r w:rsidRPr="008A3C8B">
              <w:rPr>
                <w:noProof/>
              </w:rPr>
              <w:t xml:space="preserve">2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</w:t>
            </w:r>
            <w:r w:rsidRPr="008A3C8B">
              <w:rPr>
                <w:noProof/>
                <w:vertAlign w:val="superscript"/>
              </w:rPr>
              <w:t>4</w:t>
            </w:r>
            <w:r w:rsidRPr="008A3C8B">
              <w:rPr>
                <w:noProof/>
              </w:rPr>
              <w:t xml:space="preserve"> = 2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10 000 = 20</w:t>
            </w:r>
            <w:r w:rsidR="00D876AC">
              <w:rPr>
                <w:noProof/>
              </w:rPr>
              <w:t> </w:t>
            </w:r>
            <w:r w:rsidRPr="008A3C8B">
              <w:rPr>
                <w:noProof/>
              </w:rPr>
              <w:t>000</w:t>
            </w:r>
          </w:p>
          <w:p w14:paraId="591B80C3" w14:textId="77777777" w:rsidR="00D876AC" w:rsidRDefault="00D876AC" w:rsidP="00C83353">
            <w:pPr>
              <w:rPr>
                <w:noProof/>
              </w:rPr>
            </w:pPr>
          </w:p>
          <w:p w14:paraId="12DD7EBD" w14:textId="20DF24F3" w:rsidR="00517CE8" w:rsidRDefault="00393568" w:rsidP="009C7FC3">
            <w:pPr>
              <w:rPr>
                <w:noProof/>
              </w:rPr>
            </w:pPr>
            <w:r>
              <w:rPr>
                <w:noProof/>
              </w:rPr>
              <w:t xml:space="preserve">Talet 0,0002 skrivs </w:t>
            </w:r>
            <w:r w:rsidRPr="008A3C8B">
              <w:rPr>
                <w:noProof/>
              </w:rPr>
              <w:t xml:space="preserve">2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</w:t>
            </w:r>
            <w:r>
              <w:rPr>
                <w:noProof/>
                <w:vertAlign w:val="superscript"/>
              </w:rPr>
              <w:t>-4</w:t>
            </w:r>
            <w:r w:rsidRPr="008A3C8B">
              <w:rPr>
                <w:noProof/>
              </w:rPr>
              <w:t xml:space="preserve"> i grundpotensform</w:t>
            </w:r>
            <w:r w:rsidR="00517CE8">
              <w:rPr>
                <w:noProof/>
              </w:rPr>
              <w:t>:</w:t>
            </w:r>
          </w:p>
          <w:p w14:paraId="72530027" w14:textId="35696A88" w:rsidR="00393568" w:rsidRPr="008A3C8B" w:rsidRDefault="00393568" w:rsidP="00C83353">
            <w:pPr>
              <w:rPr>
                <w:noProof/>
              </w:rPr>
            </w:pPr>
            <w:r w:rsidRPr="008A3C8B">
              <w:rPr>
                <w:noProof/>
              </w:rPr>
              <w:t xml:space="preserve">2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</w:t>
            </w:r>
            <w:r>
              <w:rPr>
                <w:noProof/>
                <w:vertAlign w:val="superscript"/>
              </w:rPr>
              <w:t>-4</w:t>
            </w:r>
            <w:r w:rsidRPr="008A3C8B">
              <w:rPr>
                <w:noProof/>
              </w:rPr>
              <w:t xml:space="preserve"> = 2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</w:t>
            </w:r>
            <w:r>
              <w:rPr>
                <w:noProof/>
              </w:rPr>
              <w:t>0,0001</w:t>
            </w:r>
            <w:r w:rsidRPr="008A3C8B">
              <w:rPr>
                <w:noProof/>
              </w:rPr>
              <w:t xml:space="preserve"> = </w:t>
            </w:r>
            <w:r>
              <w:rPr>
                <w:noProof/>
              </w:rPr>
              <w:t>0,0002</w:t>
            </w:r>
          </w:p>
        </w:tc>
      </w:tr>
      <w:tr w:rsidR="00393568" w14:paraId="0F059124" w14:textId="77777777" w:rsidTr="00103B86">
        <w:tc>
          <w:tcPr>
            <w:tcW w:w="1831" w:type="dxa"/>
          </w:tcPr>
          <w:p w14:paraId="442F08B7" w14:textId="77777777" w:rsidR="00393568" w:rsidRDefault="00393568">
            <w:r>
              <w:t>Kvadratrot</w:t>
            </w:r>
          </w:p>
        </w:tc>
        <w:tc>
          <w:tcPr>
            <w:tcW w:w="6215" w:type="dxa"/>
          </w:tcPr>
          <w:p w14:paraId="5B6E21BB" w14:textId="6CA9DC6B" w:rsidR="00620693" w:rsidRPr="00620693" w:rsidRDefault="00393568" w:rsidP="00EC686B">
            <w:pPr>
              <w:rPr>
                <w:noProof/>
              </w:rPr>
            </w:pPr>
            <w:r>
              <w:t>Kvadratroten ur ett tal är det tal som multiplicerat med sig själv</w:t>
            </w:r>
            <w:r w:rsidR="007D6501">
              <w:t>t</w:t>
            </w:r>
            <w:r w:rsidR="007B56C1">
              <w:t xml:space="preserve"> </w:t>
            </w:r>
            <w:r>
              <w:t xml:space="preserve">ger det ursprungliga talet. Kvadratroten ur talet </w:t>
            </w:r>
            <w:r w:rsidRPr="00F5576A">
              <w:rPr>
                <w:i/>
              </w:rPr>
              <w:t>a</w:t>
            </w:r>
            <w:r>
              <w:t xml:space="preserve"> skrivs </w:t>
            </w:r>
            <w:r w:rsidRPr="00F5576A">
              <w:rPr>
                <w:noProof/>
                <w:position w:val="-8"/>
              </w:rPr>
              <w:object w:dxaOrig="380" w:dyaOrig="360" w14:anchorId="4FA81630">
                <v:shape id="_x0000_i1063" type="#_x0000_t75" alt="" style="width:18.75pt;height:18pt" o:ole="">
                  <v:imagedata r:id="rId82" o:title=""/>
                </v:shape>
                <o:OLEObject Type="Embed" ProgID="Equation.DSMT4" ShapeID="_x0000_i1063" DrawAspect="Content" ObjectID="_1729662077" r:id="rId83"/>
              </w:object>
            </w:r>
            <w:r>
              <w:rPr>
                <w:noProof/>
              </w:rPr>
              <w:t xml:space="preserve">. </w:t>
            </w:r>
          </w:p>
        </w:tc>
        <w:tc>
          <w:tcPr>
            <w:tcW w:w="6124" w:type="dxa"/>
          </w:tcPr>
          <w:p w14:paraId="2B10E730" w14:textId="043A6C8E" w:rsidR="00393568" w:rsidRDefault="00393568">
            <w:pPr>
              <w:rPr>
                <w:noProof/>
              </w:rPr>
            </w:pPr>
            <w:r>
              <w:rPr>
                <w:noProof/>
              </w:rPr>
              <w:t xml:space="preserve">Kvadratroten ur </w:t>
            </w:r>
            <w:r w:rsidRPr="00EC686B">
              <w:rPr>
                <w:i/>
                <w:noProof/>
              </w:rPr>
              <w:t>x</w:t>
            </w:r>
            <w:r w:rsidRPr="00EC686B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= </w:t>
            </w:r>
            <w:r w:rsidRPr="00F5576A">
              <w:rPr>
                <w:noProof/>
                <w:position w:val="-8"/>
              </w:rPr>
              <w:object w:dxaOrig="480" w:dyaOrig="400" w14:anchorId="7E680E71">
                <v:shape id="_x0000_i1064" type="#_x0000_t75" alt="" style="width:24pt;height:21pt" o:ole="">
                  <v:imagedata r:id="rId84" o:title=""/>
                </v:shape>
                <o:OLEObject Type="Embed" ProgID="Equation.DSMT4" ShapeID="_x0000_i1064" DrawAspect="Content" ObjectID="_1729662078" r:id="rId85"/>
              </w:object>
            </w:r>
            <w:r>
              <w:rPr>
                <w:noProof/>
              </w:rPr>
              <w:t xml:space="preserve"> = </w:t>
            </w:r>
            <w:r w:rsidRPr="00EC686B">
              <w:rPr>
                <w:i/>
                <w:noProof/>
              </w:rPr>
              <w:t>x</w:t>
            </w:r>
            <w:r w:rsidR="00343295" w:rsidRPr="00343295">
              <w:rPr>
                <w:iCs/>
                <w:noProof/>
              </w:rPr>
              <w:t>.</w:t>
            </w:r>
          </w:p>
          <w:p w14:paraId="4281F7A0" w14:textId="220B3F01" w:rsidR="00393568" w:rsidRDefault="00393568">
            <w:pPr>
              <w:rPr>
                <w:noProof/>
              </w:rPr>
            </w:pPr>
            <w:r>
              <w:t xml:space="preserve">Kvadratroten ur 25 = </w:t>
            </w:r>
            <w:r w:rsidRPr="00F5576A">
              <w:rPr>
                <w:noProof/>
                <w:position w:val="-8"/>
              </w:rPr>
              <w:object w:dxaOrig="499" w:dyaOrig="360" w14:anchorId="78FF118A">
                <v:shape id="_x0000_i1065" type="#_x0000_t75" alt="" style="width:24.75pt;height:18pt" o:ole="">
                  <v:imagedata r:id="rId86" o:title=""/>
                </v:shape>
                <o:OLEObject Type="Embed" ProgID="Equation.DSMT4" ShapeID="_x0000_i1065" DrawAspect="Content" ObjectID="_1729662079" r:id="rId87"/>
              </w:object>
            </w:r>
            <w:r>
              <w:rPr>
                <w:noProof/>
              </w:rPr>
              <w:t xml:space="preserve"> = 5.</w:t>
            </w:r>
          </w:p>
        </w:tc>
      </w:tr>
      <w:tr w:rsidR="00393568" w14:paraId="70F647F5" w14:textId="77777777" w:rsidTr="00103B86">
        <w:tc>
          <w:tcPr>
            <w:tcW w:w="1831" w:type="dxa"/>
          </w:tcPr>
          <w:p w14:paraId="639DC7A6" w14:textId="77777777" w:rsidR="00393568" w:rsidRDefault="00393568">
            <w:r>
              <w:t>Kvadrera</w:t>
            </w:r>
          </w:p>
        </w:tc>
        <w:tc>
          <w:tcPr>
            <w:tcW w:w="6215" w:type="dxa"/>
          </w:tcPr>
          <w:p w14:paraId="370126A3" w14:textId="5C743F79" w:rsidR="00393568" w:rsidRDefault="00393568" w:rsidP="00567DE7">
            <w:r>
              <w:t>När man kvadrerar ett tal multiplicerar man talet med sig själv</w:t>
            </w:r>
            <w:r w:rsidR="007D6501">
              <w:t>t</w:t>
            </w:r>
            <w:r>
              <w:t xml:space="preserve">. Om talet </w:t>
            </w:r>
            <w:r w:rsidRPr="00567DE7">
              <w:rPr>
                <w:i/>
              </w:rPr>
              <w:t>a</w:t>
            </w:r>
            <w:r>
              <w:t xml:space="preserve"> kvadreras så skrivs det </w:t>
            </w:r>
            <w:r w:rsidRPr="00567DE7">
              <w:rPr>
                <w:i/>
              </w:rPr>
              <w:t>a</w:t>
            </w:r>
            <w:r>
              <w:t xml:space="preserve"> </w:t>
            </w:r>
            <w:r>
              <w:rPr>
                <w:rFonts w:cstheme="minorHAnsi"/>
              </w:rPr>
              <w:t>·</w:t>
            </w:r>
            <w:r>
              <w:t xml:space="preserve"> </w:t>
            </w:r>
            <w:r w:rsidRPr="00567DE7">
              <w:rPr>
                <w:i/>
              </w:rPr>
              <w:t>a</w:t>
            </w:r>
            <w:r>
              <w:t xml:space="preserve"> = </w:t>
            </w:r>
            <w:r w:rsidRPr="00567DE7">
              <w:rPr>
                <w:i/>
              </w:rPr>
              <w:t>a</w:t>
            </w:r>
            <w:r w:rsidRPr="00567DE7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6124" w:type="dxa"/>
          </w:tcPr>
          <w:p w14:paraId="4234144E" w14:textId="47F8E053" w:rsidR="00393568" w:rsidRDefault="00393568">
            <w:r>
              <w:t>5 i kvadrat</w:t>
            </w:r>
            <w:r w:rsidR="00111DEE">
              <w:t>:</w:t>
            </w:r>
            <w:r w:rsidR="008A356D">
              <w:t xml:space="preserve"> </w:t>
            </w:r>
            <w:r>
              <w:t>5</w:t>
            </w:r>
            <w:r w:rsidRPr="00567DE7">
              <w:rPr>
                <w:vertAlign w:val="superscript"/>
              </w:rPr>
              <w:t>2</w:t>
            </w:r>
            <w:r>
              <w:t xml:space="preserve"> = 5 </w:t>
            </w:r>
            <w:r>
              <w:rPr>
                <w:rFonts w:cstheme="minorHAnsi"/>
              </w:rPr>
              <w:t>·</w:t>
            </w:r>
            <w:r>
              <w:t xml:space="preserve"> 5 = 25</w:t>
            </w:r>
          </w:p>
          <w:p w14:paraId="62FBCD0D" w14:textId="31C2A785" w:rsidR="00393568" w:rsidRDefault="00393568">
            <w:r>
              <w:t>7 i kvadrat</w:t>
            </w:r>
            <w:r w:rsidR="00111DEE">
              <w:t>:</w:t>
            </w:r>
            <w:r w:rsidR="008A356D">
              <w:t xml:space="preserve"> </w:t>
            </w:r>
            <w:r>
              <w:t>7</w:t>
            </w:r>
            <w:r w:rsidRPr="00567DE7">
              <w:rPr>
                <w:vertAlign w:val="superscript"/>
              </w:rPr>
              <w:t>2</w:t>
            </w:r>
            <w:r>
              <w:t xml:space="preserve"> = 7 </w:t>
            </w:r>
            <w:r>
              <w:rPr>
                <w:rFonts w:cstheme="minorHAnsi"/>
              </w:rPr>
              <w:t>·</w:t>
            </w:r>
            <w:r>
              <w:t xml:space="preserve"> 7 = 49</w:t>
            </w:r>
          </w:p>
        </w:tc>
      </w:tr>
    </w:tbl>
    <w:p w14:paraId="333372D9" w14:textId="2FBDF312" w:rsidR="00593CB7" w:rsidRDefault="00103B86">
      <w:r>
        <w:rPr>
          <w:noProof/>
        </w:rPr>
        <w:drawing>
          <wp:anchor distT="0" distB="0" distL="114300" distR="114300" simplePos="0" relativeHeight="251664384" behindDoc="1" locked="0" layoutInCell="1" allowOverlap="1" wp14:anchorId="682766E1" wp14:editId="66EDAC9E">
            <wp:simplePos x="0" y="0"/>
            <wp:positionH relativeFrom="column">
              <wp:posOffset>-883285</wp:posOffset>
            </wp:positionH>
            <wp:positionV relativeFrom="paragraph">
              <wp:posOffset>-4597491</wp:posOffset>
            </wp:positionV>
            <wp:extent cx="10629900" cy="754380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54701067">
    <w:abstractNumId w:val="3"/>
  </w:num>
  <w:num w:numId="2" w16cid:durableId="1965697466">
    <w:abstractNumId w:val="4"/>
  </w:num>
  <w:num w:numId="3" w16cid:durableId="1303536766">
    <w:abstractNumId w:val="2"/>
  </w:num>
  <w:num w:numId="4" w16cid:durableId="2069566971">
    <w:abstractNumId w:val="0"/>
  </w:num>
  <w:num w:numId="5" w16cid:durableId="60747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136C5"/>
    <w:rsid w:val="00021057"/>
    <w:rsid w:val="0002105F"/>
    <w:rsid w:val="00026EB9"/>
    <w:rsid w:val="0006266B"/>
    <w:rsid w:val="00074D89"/>
    <w:rsid w:val="00075E66"/>
    <w:rsid w:val="00082024"/>
    <w:rsid w:val="0009486A"/>
    <w:rsid w:val="000A2B37"/>
    <w:rsid w:val="000A7EE9"/>
    <w:rsid w:val="000B3752"/>
    <w:rsid w:val="000F439A"/>
    <w:rsid w:val="000F6F3A"/>
    <w:rsid w:val="00103B86"/>
    <w:rsid w:val="00104049"/>
    <w:rsid w:val="00111DEE"/>
    <w:rsid w:val="001230F6"/>
    <w:rsid w:val="00126A7C"/>
    <w:rsid w:val="00135BC4"/>
    <w:rsid w:val="00143DDF"/>
    <w:rsid w:val="001661D9"/>
    <w:rsid w:val="0016711B"/>
    <w:rsid w:val="001773DC"/>
    <w:rsid w:val="00180E78"/>
    <w:rsid w:val="001C7325"/>
    <w:rsid w:val="00206D72"/>
    <w:rsid w:val="002232E2"/>
    <w:rsid w:val="0023482D"/>
    <w:rsid w:val="00235073"/>
    <w:rsid w:val="00272E22"/>
    <w:rsid w:val="002809FF"/>
    <w:rsid w:val="00294134"/>
    <w:rsid w:val="002A20EF"/>
    <w:rsid w:val="002A2B6F"/>
    <w:rsid w:val="002A5AE6"/>
    <w:rsid w:val="002B1664"/>
    <w:rsid w:val="002B49B5"/>
    <w:rsid w:val="002E544C"/>
    <w:rsid w:val="00304637"/>
    <w:rsid w:val="00322E68"/>
    <w:rsid w:val="0032712A"/>
    <w:rsid w:val="00331D3A"/>
    <w:rsid w:val="0033516D"/>
    <w:rsid w:val="00336291"/>
    <w:rsid w:val="00340039"/>
    <w:rsid w:val="00343295"/>
    <w:rsid w:val="00345FCB"/>
    <w:rsid w:val="00377AF2"/>
    <w:rsid w:val="00381D02"/>
    <w:rsid w:val="00393568"/>
    <w:rsid w:val="00395BBC"/>
    <w:rsid w:val="003C1426"/>
    <w:rsid w:val="003E7730"/>
    <w:rsid w:val="003F4E08"/>
    <w:rsid w:val="0040017B"/>
    <w:rsid w:val="00426494"/>
    <w:rsid w:val="00446572"/>
    <w:rsid w:val="004706B0"/>
    <w:rsid w:val="004A0643"/>
    <w:rsid w:val="004C09E8"/>
    <w:rsid w:val="004C3935"/>
    <w:rsid w:val="004D5DC4"/>
    <w:rsid w:val="004E5254"/>
    <w:rsid w:val="004F7DE2"/>
    <w:rsid w:val="00502998"/>
    <w:rsid w:val="005069B2"/>
    <w:rsid w:val="005134E6"/>
    <w:rsid w:val="00517CE8"/>
    <w:rsid w:val="00522F99"/>
    <w:rsid w:val="00554E61"/>
    <w:rsid w:val="00567DE7"/>
    <w:rsid w:val="005720A8"/>
    <w:rsid w:val="005871CC"/>
    <w:rsid w:val="00587651"/>
    <w:rsid w:val="00587D18"/>
    <w:rsid w:val="00593CB7"/>
    <w:rsid w:val="00597939"/>
    <w:rsid w:val="005B0C0E"/>
    <w:rsid w:val="005C17B0"/>
    <w:rsid w:val="005C5F64"/>
    <w:rsid w:val="005D3F7F"/>
    <w:rsid w:val="005F10A8"/>
    <w:rsid w:val="00600B2C"/>
    <w:rsid w:val="00604ECC"/>
    <w:rsid w:val="00620693"/>
    <w:rsid w:val="00625873"/>
    <w:rsid w:val="00641903"/>
    <w:rsid w:val="006451FF"/>
    <w:rsid w:val="006469E2"/>
    <w:rsid w:val="00665C8D"/>
    <w:rsid w:val="00673B98"/>
    <w:rsid w:val="00674CBD"/>
    <w:rsid w:val="0067742A"/>
    <w:rsid w:val="006A5138"/>
    <w:rsid w:val="006A5237"/>
    <w:rsid w:val="006A734B"/>
    <w:rsid w:val="006B2133"/>
    <w:rsid w:val="006F7B8B"/>
    <w:rsid w:val="00737075"/>
    <w:rsid w:val="00751449"/>
    <w:rsid w:val="00763E83"/>
    <w:rsid w:val="00766CFC"/>
    <w:rsid w:val="00787C60"/>
    <w:rsid w:val="007B1D64"/>
    <w:rsid w:val="007B3AE9"/>
    <w:rsid w:val="007B56C1"/>
    <w:rsid w:val="007C6E99"/>
    <w:rsid w:val="007D6501"/>
    <w:rsid w:val="007E01A4"/>
    <w:rsid w:val="007E04E4"/>
    <w:rsid w:val="007E3F3D"/>
    <w:rsid w:val="00824555"/>
    <w:rsid w:val="008800DD"/>
    <w:rsid w:val="00894122"/>
    <w:rsid w:val="008A3102"/>
    <w:rsid w:val="008A356D"/>
    <w:rsid w:val="008C1103"/>
    <w:rsid w:val="008C7C0E"/>
    <w:rsid w:val="008D4309"/>
    <w:rsid w:val="008D79CA"/>
    <w:rsid w:val="00900E82"/>
    <w:rsid w:val="0092073B"/>
    <w:rsid w:val="00930266"/>
    <w:rsid w:val="0093256A"/>
    <w:rsid w:val="00940216"/>
    <w:rsid w:val="00954F2D"/>
    <w:rsid w:val="009723B0"/>
    <w:rsid w:val="00984553"/>
    <w:rsid w:val="009A7D30"/>
    <w:rsid w:val="009C7FC3"/>
    <w:rsid w:val="009D39DF"/>
    <w:rsid w:val="009D5721"/>
    <w:rsid w:val="009F23FE"/>
    <w:rsid w:val="009F6BCF"/>
    <w:rsid w:val="009F78D8"/>
    <w:rsid w:val="009F7C45"/>
    <w:rsid w:val="00A03CD7"/>
    <w:rsid w:val="00A41465"/>
    <w:rsid w:val="00A42991"/>
    <w:rsid w:val="00A45D0E"/>
    <w:rsid w:val="00A52B69"/>
    <w:rsid w:val="00A568AE"/>
    <w:rsid w:val="00A81870"/>
    <w:rsid w:val="00A81E8D"/>
    <w:rsid w:val="00A902A9"/>
    <w:rsid w:val="00AA2397"/>
    <w:rsid w:val="00AB008D"/>
    <w:rsid w:val="00AB7510"/>
    <w:rsid w:val="00AD3A30"/>
    <w:rsid w:val="00AD7234"/>
    <w:rsid w:val="00AF74BA"/>
    <w:rsid w:val="00B0064C"/>
    <w:rsid w:val="00B015D6"/>
    <w:rsid w:val="00B05B27"/>
    <w:rsid w:val="00B178A9"/>
    <w:rsid w:val="00B328A7"/>
    <w:rsid w:val="00B40EC2"/>
    <w:rsid w:val="00B663CA"/>
    <w:rsid w:val="00B93CAB"/>
    <w:rsid w:val="00B948AD"/>
    <w:rsid w:val="00BA06AB"/>
    <w:rsid w:val="00BB575E"/>
    <w:rsid w:val="00BC5950"/>
    <w:rsid w:val="00BD29C1"/>
    <w:rsid w:val="00BF2A80"/>
    <w:rsid w:val="00C03683"/>
    <w:rsid w:val="00C23460"/>
    <w:rsid w:val="00C36ECD"/>
    <w:rsid w:val="00C402E5"/>
    <w:rsid w:val="00C40D0C"/>
    <w:rsid w:val="00C41D32"/>
    <w:rsid w:val="00C444BD"/>
    <w:rsid w:val="00C628EF"/>
    <w:rsid w:val="00C81355"/>
    <w:rsid w:val="00C83353"/>
    <w:rsid w:val="00CF2D5A"/>
    <w:rsid w:val="00CF39CB"/>
    <w:rsid w:val="00CF7694"/>
    <w:rsid w:val="00D17C7C"/>
    <w:rsid w:val="00D22E88"/>
    <w:rsid w:val="00D34368"/>
    <w:rsid w:val="00D4146F"/>
    <w:rsid w:val="00D44E5F"/>
    <w:rsid w:val="00D500FF"/>
    <w:rsid w:val="00D876AC"/>
    <w:rsid w:val="00DA0821"/>
    <w:rsid w:val="00DB1855"/>
    <w:rsid w:val="00DF01C1"/>
    <w:rsid w:val="00DF6D08"/>
    <w:rsid w:val="00E07933"/>
    <w:rsid w:val="00E20980"/>
    <w:rsid w:val="00E41E41"/>
    <w:rsid w:val="00E512F0"/>
    <w:rsid w:val="00E60E93"/>
    <w:rsid w:val="00E92F24"/>
    <w:rsid w:val="00EA7E33"/>
    <w:rsid w:val="00EC4F9F"/>
    <w:rsid w:val="00EC686B"/>
    <w:rsid w:val="00EC76A1"/>
    <w:rsid w:val="00EF10D2"/>
    <w:rsid w:val="00F00506"/>
    <w:rsid w:val="00F10DD9"/>
    <w:rsid w:val="00F5576A"/>
    <w:rsid w:val="00F56330"/>
    <w:rsid w:val="00F67AAD"/>
    <w:rsid w:val="00F74E5E"/>
    <w:rsid w:val="00F93E90"/>
    <w:rsid w:val="00FE6ADF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3305290E"/>
  <w15:docId w15:val="{84F17479-90EF-4809-BA25-10E29B2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2B4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theme" Target="theme/theme1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jpeg"/><Relationship Id="rId59" Type="http://schemas.openxmlformats.org/officeDocument/2006/relationships/image" Target="media/image28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9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8.jpeg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jpeg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4D79-5284-43E7-919B-775EF14F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Ramsfeldt</dc:creator>
  <cp:lastModifiedBy>Sara Ramsfeldt</cp:lastModifiedBy>
  <cp:revision>2</cp:revision>
  <cp:lastPrinted>2020-10-26T15:38:00Z</cp:lastPrinted>
  <dcterms:created xsi:type="dcterms:W3CDTF">2022-11-11T07:48:00Z</dcterms:created>
  <dcterms:modified xsi:type="dcterms:W3CDTF">2022-11-11T07:48:00Z</dcterms:modified>
</cp:coreProperties>
</file>